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C" w:rsidRPr="00BF3E2A" w:rsidRDefault="00380A0C" w:rsidP="00BF3E2A">
      <w:pPr>
        <w:pStyle w:val="Default"/>
        <w:rPr>
          <w:rFonts w:ascii="Times New Roman" w:hAnsi="Times New Roman" w:cs="Times New Roman"/>
        </w:rPr>
      </w:pPr>
      <w:r w:rsidRPr="00BF3E2A">
        <w:rPr>
          <w:rFonts w:ascii="Times New Roman" w:hAnsi="Times New Roman" w:cs="Times New Roman"/>
        </w:rPr>
        <w:t xml:space="preserve">УДК  004.932.4 </w:t>
      </w:r>
    </w:p>
    <w:p w:rsidR="00380A0C" w:rsidRPr="00E1543F" w:rsidRDefault="00380A0C" w:rsidP="00BF3E2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543F">
        <w:rPr>
          <w:rFonts w:ascii="Times New Roman" w:hAnsi="Times New Roman" w:cs="Times New Roman"/>
          <w:color w:val="auto"/>
        </w:rPr>
        <w:t>М.А. ДРЮЧЕНКО, А.А. СИРОТА</w:t>
      </w:r>
    </w:p>
    <w:p w:rsidR="00380A0C" w:rsidRPr="00E1543F" w:rsidRDefault="00380A0C" w:rsidP="00FF760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1543F">
        <w:rPr>
          <w:rFonts w:ascii="Times New Roman" w:hAnsi="Times New Roman" w:cs="Times New Roman"/>
          <w:bCs/>
          <w:color w:val="auto"/>
          <w:lang w:val="en-US"/>
        </w:rPr>
        <w:t>M</w:t>
      </w:r>
      <w:r w:rsidRPr="00E1543F">
        <w:rPr>
          <w:rFonts w:ascii="Times New Roman" w:hAnsi="Times New Roman" w:cs="Times New Roman"/>
          <w:bCs/>
          <w:color w:val="auto"/>
        </w:rPr>
        <w:t>.</w:t>
      </w:r>
      <w:r w:rsidRPr="00E1543F">
        <w:rPr>
          <w:rFonts w:ascii="Times New Roman" w:hAnsi="Times New Roman" w:cs="Times New Roman"/>
          <w:bCs/>
          <w:color w:val="auto"/>
          <w:lang w:val="en-US"/>
        </w:rPr>
        <w:t>A</w:t>
      </w:r>
      <w:r w:rsidRPr="00E1543F">
        <w:rPr>
          <w:rFonts w:ascii="Times New Roman" w:hAnsi="Times New Roman" w:cs="Times New Roman"/>
          <w:bCs/>
          <w:color w:val="auto"/>
        </w:rPr>
        <w:t xml:space="preserve">. </w:t>
      </w:r>
      <w:r w:rsidRPr="00E1543F">
        <w:rPr>
          <w:rFonts w:ascii="Times New Roman" w:hAnsi="Times New Roman" w:cs="Times New Roman"/>
          <w:bCs/>
          <w:color w:val="auto"/>
          <w:lang w:val="en-US"/>
        </w:rPr>
        <w:t>DRYUCHENKO</w:t>
      </w:r>
      <w:r w:rsidRPr="00E1543F">
        <w:rPr>
          <w:rFonts w:ascii="Times New Roman" w:hAnsi="Times New Roman" w:cs="Times New Roman"/>
          <w:bCs/>
          <w:color w:val="auto"/>
        </w:rPr>
        <w:t xml:space="preserve">, </w:t>
      </w:r>
      <w:r w:rsidRPr="00E1543F">
        <w:rPr>
          <w:rFonts w:ascii="Times New Roman" w:hAnsi="Times New Roman" w:cs="Times New Roman"/>
          <w:bCs/>
          <w:color w:val="auto"/>
          <w:lang w:val="en-US"/>
        </w:rPr>
        <w:t>A</w:t>
      </w:r>
      <w:r w:rsidRPr="00E1543F">
        <w:rPr>
          <w:rFonts w:ascii="Times New Roman" w:hAnsi="Times New Roman" w:cs="Times New Roman"/>
          <w:bCs/>
          <w:color w:val="auto"/>
        </w:rPr>
        <w:t>.</w:t>
      </w:r>
      <w:r w:rsidRPr="00E1543F">
        <w:rPr>
          <w:rFonts w:ascii="Times New Roman" w:hAnsi="Times New Roman" w:cs="Times New Roman"/>
          <w:bCs/>
          <w:color w:val="auto"/>
          <w:lang w:val="en-US"/>
        </w:rPr>
        <w:t>A</w:t>
      </w:r>
      <w:r w:rsidRPr="00E1543F">
        <w:rPr>
          <w:rFonts w:ascii="Times New Roman" w:hAnsi="Times New Roman" w:cs="Times New Roman"/>
          <w:bCs/>
          <w:color w:val="auto"/>
        </w:rPr>
        <w:t xml:space="preserve">. </w:t>
      </w:r>
      <w:r w:rsidRPr="00E1543F">
        <w:rPr>
          <w:rFonts w:ascii="Times New Roman" w:hAnsi="Times New Roman" w:cs="Times New Roman"/>
          <w:bCs/>
          <w:color w:val="auto"/>
          <w:lang w:val="en-US"/>
        </w:rPr>
        <w:t>SIROTA</w:t>
      </w:r>
    </w:p>
    <w:p w:rsidR="00380A0C" w:rsidRPr="00E1543F" w:rsidRDefault="00380A0C" w:rsidP="00BF3E2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0A0C" w:rsidRPr="00BF3E2A" w:rsidRDefault="00380A0C" w:rsidP="00BF3E2A">
      <w:pPr>
        <w:pStyle w:val="Default"/>
        <w:jc w:val="center"/>
        <w:rPr>
          <w:rFonts w:ascii="Times New Roman" w:hAnsi="Times New Roman" w:cs="Times New Roman"/>
          <w:b/>
          <w:bCs/>
          <w:color w:val="333333"/>
        </w:rPr>
      </w:pPr>
      <w:r w:rsidRPr="00E1543F">
        <w:rPr>
          <w:rFonts w:ascii="Times New Roman" w:hAnsi="Times New Roman" w:cs="Times New Roman"/>
          <w:b/>
          <w:bCs/>
          <w:color w:val="auto"/>
        </w:rPr>
        <w:t>ГЕТЕРОАССОЦИАТИВНЫЕ СЖИМАЮЩИЕ</w:t>
      </w:r>
      <w:r w:rsidRPr="00BF3E2A">
        <w:rPr>
          <w:rFonts w:ascii="Times New Roman" w:hAnsi="Times New Roman" w:cs="Times New Roman"/>
          <w:b/>
          <w:bCs/>
          <w:color w:val="333333"/>
        </w:rPr>
        <w:t xml:space="preserve"> ПРЕОБРАЗОВАНИЯ И ИХ ПРИМЕНЕНИЕ ДЛЯ ОБРАБОТКИ ИЗОБРАЖЕНИЙ</w:t>
      </w:r>
    </w:p>
    <w:p w:rsidR="00380A0C" w:rsidRPr="00FF7607" w:rsidRDefault="00380A0C" w:rsidP="00FF7607">
      <w:pPr>
        <w:pStyle w:val="Default"/>
        <w:jc w:val="center"/>
        <w:rPr>
          <w:rFonts w:ascii="Times New Roman" w:hAnsi="Times New Roman"/>
          <w:b/>
          <w:bCs/>
          <w:lang w:val="en-US"/>
        </w:rPr>
      </w:pPr>
      <w:r w:rsidRPr="00FF7607">
        <w:rPr>
          <w:rFonts w:ascii="Times New Roman" w:hAnsi="Times New Roman"/>
          <w:b/>
          <w:bCs/>
          <w:lang w:val="en-US"/>
        </w:rPr>
        <w:t>HETEROASSOCIATIVE COMPRESSIVE TRANSFORMATION AND THEIR APPLICATION FOR IMAGE PROCESSING</w:t>
      </w:r>
    </w:p>
    <w:p w:rsidR="00380A0C" w:rsidRPr="00FF7607" w:rsidRDefault="00380A0C" w:rsidP="00BF3E2A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80A0C" w:rsidRPr="002E7E0F" w:rsidRDefault="00380A0C" w:rsidP="007927F7">
      <w:pPr>
        <w:pStyle w:val="NoSpacing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2E7E0F">
        <w:rPr>
          <w:rFonts w:ascii="Times New Roman" w:hAnsi="Times New Roman"/>
          <w:i/>
          <w:color w:val="000000"/>
          <w:sz w:val="20"/>
          <w:szCs w:val="20"/>
        </w:rPr>
        <w:t>Рассматриваются гетероассоциативные сжимающие преобразования сигналов и изображений, реализующие взаимное сжимающее отображение двух соседних областей сигнала или изображения, имеющих произвольную форму. Приводятся результаты т</w:t>
      </w:r>
      <w:r w:rsidRPr="002E7E0F">
        <w:rPr>
          <w:rFonts w:ascii="Times New Roman" w:hAnsi="Times New Roman"/>
          <w:i/>
          <w:sz w:val="20"/>
          <w:szCs w:val="20"/>
        </w:rPr>
        <w:t>еоретические обоснования возможностей построения гетероассоциативных преобразований различным способами, основанными на использовании нейросетевых обучаемых преобразователей и численных методов. Рассматриваются интерполирующие и маскирующие свойства</w:t>
      </w:r>
      <w:r w:rsidRPr="007F32D8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преобразований</w:t>
      </w:r>
      <w:r w:rsidRPr="002E7E0F">
        <w:rPr>
          <w:rFonts w:ascii="Times New Roman" w:hAnsi="Times New Roman"/>
          <w:i/>
          <w:sz w:val="20"/>
          <w:szCs w:val="20"/>
        </w:rPr>
        <w:t xml:space="preserve">, проявляющиеся при </w:t>
      </w:r>
      <w:r>
        <w:rPr>
          <w:rFonts w:ascii="Times New Roman" w:hAnsi="Times New Roman"/>
          <w:i/>
          <w:sz w:val="20"/>
          <w:szCs w:val="20"/>
        </w:rPr>
        <w:t>обработке</w:t>
      </w:r>
      <w:r w:rsidRPr="002E7E0F">
        <w:rPr>
          <w:rFonts w:ascii="Times New Roman" w:hAnsi="Times New Roman"/>
          <w:i/>
          <w:sz w:val="20"/>
          <w:szCs w:val="20"/>
        </w:rPr>
        <w:t xml:space="preserve"> изображений</w:t>
      </w:r>
      <w:r>
        <w:rPr>
          <w:rFonts w:ascii="Times New Roman" w:hAnsi="Times New Roman"/>
          <w:i/>
          <w:sz w:val="20"/>
          <w:szCs w:val="20"/>
        </w:rPr>
        <w:t>,</w:t>
      </w:r>
      <w:r w:rsidRPr="002E7E0F">
        <w:rPr>
          <w:rFonts w:ascii="Times New Roman" w:hAnsi="Times New Roman"/>
          <w:i/>
          <w:sz w:val="20"/>
          <w:szCs w:val="20"/>
        </w:rPr>
        <w:t xml:space="preserve"> основанные на возможности их представления как суммы оценочной составляющей выходной части, являющейся линейной или нелинейной функцией входной части, и аддитивной стохастической составляющей, отвечающей за ошибку прогноза выходной части.</w:t>
      </w:r>
    </w:p>
    <w:p w:rsidR="00380A0C" w:rsidRPr="00474019" w:rsidRDefault="00380A0C" w:rsidP="00BF3E2A">
      <w:pPr>
        <w:pStyle w:val="Defaul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7E0F">
        <w:rPr>
          <w:rFonts w:ascii="Times New Roman" w:hAnsi="Times New Roman" w:cs="Times New Roman"/>
          <w:i/>
          <w:sz w:val="20"/>
          <w:szCs w:val="20"/>
        </w:rPr>
        <w:t>Ключевые слова: обработка изображений, гетероассоциативные сжимающие преобразования, нейронные сети.</w:t>
      </w:r>
    </w:p>
    <w:p w:rsidR="00380A0C" w:rsidRPr="00A229A4" w:rsidRDefault="00380A0C" w:rsidP="00477E25">
      <w:pPr>
        <w:pStyle w:val="Default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1543F">
        <w:rPr>
          <w:rFonts w:ascii="Times New Roman" w:hAnsi="Times New Roman" w:cs="Times New Roman"/>
          <w:i/>
          <w:sz w:val="20"/>
          <w:szCs w:val="20"/>
          <w:lang w:val="en-GB"/>
        </w:rPr>
        <w:t>In this paper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E1543F">
        <w:rPr>
          <w:rFonts w:ascii="Times New Roman" w:hAnsi="Times New Roman" w:cs="Times New Roman"/>
          <w:i/>
          <w:sz w:val="20"/>
          <w:szCs w:val="20"/>
          <w:lang w:val="en-GB"/>
        </w:rPr>
        <w:t>heteroassociative compression transformations of signals and images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are </w:t>
      </w:r>
      <w:r w:rsidRPr="00E1543F">
        <w:rPr>
          <w:rFonts w:ascii="Times New Roman" w:hAnsi="Times New Roman" w:cs="Times New Roman"/>
          <w:i/>
          <w:sz w:val="20"/>
          <w:szCs w:val="20"/>
          <w:lang w:val="en-GB"/>
        </w:rPr>
        <w:t>consider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ed. This transformations </w:t>
      </w:r>
      <w:r w:rsidRPr="00E1543F">
        <w:rPr>
          <w:rFonts w:ascii="Times New Roman" w:hAnsi="Times New Roman" w:cs="Times New Roman"/>
          <w:i/>
          <w:sz w:val="20"/>
          <w:szCs w:val="20"/>
          <w:lang w:val="en-GB"/>
        </w:rPr>
        <w:t>implement mutual compression mapping of two adjacent signal or image regions that have an arbitrary shape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  <w:r w:rsidRPr="00634E72">
        <w:rPr>
          <w:rFonts w:ascii="Times New Roman" w:hAnsi="Times New Roman" w:cs="Times New Roman"/>
          <w:i/>
          <w:sz w:val="20"/>
          <w:szCs w:val="20"/>
          <w:lang w:val="en-GB"/>
        </w:rPr>
        <w:t xml:space="preserve">The theoretical substantiation of the possibilities of constructing heteroassociative transformations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in various ways based on </w:t>
      </w:r>
      <w:r w:rsidRPr="00634E72">
        <w:rPr>
          <w:rFonts w:ascii="Times New Roman" w:hAnsi="Times New Roman" w:cs="Times New Roman"/>
          <w:i/>
          <w:sz w:val="20"/>
          <w:szCs w:val="20"/>
          <w:lang w:val="en-GB"/>
        </w:rPr>
        <w:t>neural network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s</w:t>
      </w:r>
      <w:r w:rsidRPr="00634E7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and numerical methods are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given</w:t>
      </w:r>
      <w:r w:rsidRPr="00634E72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A229A4">
        <w:rPr>
          <w:rFonts w:ascii="Times New Roman" w:hAnsi="Times New Roman" w:cs="Times New Roman"/>
          <w:i/>
          <w:sz w:val="20"/>
          <w:szCs w:val="20"/>
          <w:lang w:val="en-GB"/>
        </w:rPr>
        <w:t>Interpolating and masking properties</w:t>
      </w:r>
      <w:r w:rsidRPr="007F32D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of transformations </w:t>
      </w:r>
      <w:r w:rsidRPr="007927F7">
        <w:rPr>
          <w:rFonts w:ascii="Times New Roman" w:hAnsi="Times New Roman" w:cs="Times New Roman"/>
          <w:i/>
          <w:sz w:val="20"/>
          <w:szCs w:val="20"/>
          <w:lang w:val="en-US"/>
        </w:rPr>
        <w:t>applicable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digital images</w:t>
      </w:r>
      <w:r w:rsidRPr="00A229A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are considered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. These properties are</w:t>
      </w:r>
      <w:r w:rsidRPr="00A229A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based on the possibility of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image fragments</w:t>
      </w:r>
      <w:r w:rsidRPr="00A229A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representation as the sum of the estimated component of the output part, which is a linear or nonlinear function of the input part, and an additive stochastic component, which is responsible for the forecast error of the output part.</w:t>
      </w:r>
    </w:p>
    <w:p w:rsidR="00380A0C" w:rsidRPr="00E1543F" w:rsidRDefault="00380A0C" w:rsidP="00E1543F">
      <w:pPr>
        <w:pStyle w:val="Default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E1543F">
        <w:rPr>
          <w:rFonts w:ascii="Times New Roman" w:hAnsi="Times New Roman" w:cs="Times New Roman"/>
          <w:i/>
          <w:sz w:val="20"/>
          <w:szCs w:val="20"/>
          <w:lang w:val="en-US"/>
        </w:rPr>
        <w:t>Key words: image processing,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E1543F">
        <w:rPr>
          <w:rFonts w:ascii="Times New Roman" w:hAnsi="Times New Roman" w:cs="Times New Roman"/>
          <w:i/>
          <w:sz w:val="20"/>
          <w:szCs w:val="20"/>
          <w:lang w:val="en-US"/>
        </w:rPr>
        <w:t>heteroassociative compressive transformation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s, </w:t>
      </w:r>
      <w:r w:rsidRPr="00E1543F">
        <w:rPr>
          <w:rFonts w:ascii="Times New Roman" w:hAnsi="Times New Roman" w:cs="Times New Roman"/>
          <w:i/>
          <w:sz w:val="20"/>
          <w:szCs w:val="20"/>
          <w:lang w:val="en-US"/>
        </w:rPr>
        <w:t>neural networks.</w:t>
      </w:r>
    </w:p>
    <w:p w:rsidR="00380A0C" w:rsidRPr="00866A53" w:rsidRDefault="00380A0C" w:rsidP="00BF3E2A">
      <w:pPr>
        <w:pStyle w:val="Default"/>
        <w:ind w:firstLine="709"/>
        <w:jc w:val="both"/>
        <w:rPr>
          <w:rFonts w:ascii="Times New Roman" w:hAnsi="Times New Roman" w:cs="Times New Roman"/>
          <w:lang w:val="en-US"/>
        </w:rPr>
      </w:pP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b/>
          <w:sz w:val="24"/>
          <w:szCs w:val="24"/>
        </w:rPr>
        <w:t>Введение и постановка задачи</w:t>
      </w:r>
      <w:r w:rsidRPr="00BF3E2A">
        <w:rPr>
          <w:rFonts w:ascii="Times New Roman" w:hAnsi="Times New Roman"/>
          <w:sz w:val="24"/>
          <w:szCs w:val="24"/>
        </w:rPr>
        <w:t xml:space="preserve">. В качестве исходной модели обрабатываемого многомерного сигнала или изображения будем рассматривать его представление как реализации случайного поля, заданного на прямоугольной дискретной сетке: </w:t>
      </w:r>
      <w:bookmarkStart w:id="0" w:name="MTBlankEqn"/>
      <w:r w:rsidRPr="00474019">
        <w:rPr>
          <w:position w:val="-10"/>
        </w:rPr>
        <w:object w:dxaOrig="3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.2pt" o:ole="">
            <v:imagedata r:id="rId5" o:title=""/>
          </v:shape>
          <o:OLEObject Type="Embed" ProgID="Equation.DSMT4" ShapeID="_x0000_i1025" DrawAspect="Content" ObjectID="_1659635443" r:id="rId6"/>
        </w:object>
      </w:r>
      <w:bookmarkEnd w:id="0"/>
      <w:r w:rsidRPr="00BF3E2A">
        <w:rPr>
          <w:rFonts w:ascii="Times New Roman" w:hAnsi="Times New Roman"/>
          <w:sz w:val="24"/>
          <w:szCs w:val="24"/>
        </w:rPr>
        <w:t xml:space="preserve">. В общем случае </w:t>
      </w:r>
      <w:r w:rsidRPr="00474019">
        <w:rPr>
          <w:position w:val="-10"/>
        </w:rPr>
        <w:object w:dxaOrig="1320" w:dyaOrig="400">
          <v:shape id="_x0000_i1026" type="#_x0000_t75" style="width:66pt;height:19.8pt" o:ole="">
            <v:imagedata r:id="rId7" o:title=""/>
          </v:shape>
          <o:OLEObject Type="Embed" ProgID="Equation.DSMT4" ShapeID="_x0000_i1026" DrawAspect="Content" ObjectID="_1659635444" r:id="rId8"/>
        </w:object>
      </w:r>
      <w:r w:rsidRPr="00BF3E2A">
        <w:rPr>
          <w:rFonts w:ascii="Times New Roman" w:hAnsi="Times New Roman"/>
          <w:sz w:val="24"/>
          <w:szCs w:val="24"/>
        </w:rPr>
        <w:t xml:space="preserve">, где </w:t>
      </w:r>
      <w:r w:rsidRPr="00474019">
        <w:rPr>
          <w:position w:val="-6"/>
        </w:rPr>
        <w:object w:dxaOrig="520" w:dyaOrig="279">
          <v:shape id="_x0000_i1027" type="#_x0000_t75" style="width:25.8pt;height:13.8pt" o:ole="">
            <v:imagedata r:id="rId9" o:title=""/>
          </v:shape>
          <o:OLEObject Type="Embed" ProgID="Equation.DSMT4" ShapeID="_x0000_i1027" DrawAspect="Content" ObjectID="_1659635445" r:id="rId10"/>
        </w:object>
      </w:r>
      <w:r w:rsidRPr="00BF3E2A">
        <w:rPr>
          <w:rFonts w:ascii="Times New Roman" w:hAnsi="Times New Roman"/>
          <w:sz w:val="24"/>
          <w:szCs w:val="24"/>
        </w:rPr>
        <w:t xml:space="preserve"> – определяет размер вектора данных, связанных с каждой точкой </w:t>
      </w:r>
      <w:r w:rsidRPr="00474019">
        <w:rPr>
          <w:position w:val="-10"/>
        </w:rPr>
        <w:object w:dxaOrig="2280" w:dyaOrig="380">
          <v:shape id="_x0000_i1028" type="#_x0000_t75" style="width:114pt;height:19.2pt" o:ole="">
            <v:imagedata r:id="rId11" o:title=""/>
          </v:shape>
          <o:OLEObject Type="Embed" ProgID="Equation.DSMT4" ShapeID="_x0000_i1028" DrawAspect="Content" ObjectID="_1659635446" r:id="rId12"/>
        </w:object>
      </w:r>
      <w:r w:rsidRPr="00BF3E2A">
        <w:rPr>
          <w:rFonts w:ascii="Times New Roman" w:hAnsi="Times New Roman"/>
          <w:sz w:val="24"/>
          <w:szCs w:val="24"/>
        </w:rPr>
        <w:t xml:space="preserve">. Пусть </w:t>
      </w:r>
      <w:r w:rsidRPr="00025957">
        <w:rPr>
          <w:position w:val="-4"/>
        </w:rPr>
        <w:object w:dxaOrig="780" w:dyaOrig="300">
          <v:shape id="_x0000_i1029" type="#_x0000_t75" style="width:39pt;height:15pt" o:ole="">
            <v:imagedata r:id="rId13" o:title=""/>
          </v:shape>
          <o:OLEObject Type="Embed" ProgID="Equation.DSMT4" ShapeID="_x0000_i1029" DrawAspect="Content" ObjectID="_1659635447" r:id="rId14"/>
        </w:object>
      </w:r>
      <w:r w:rsidRPr="00BF3E2A">
        <w:rPr>
          <w:rFonts w:ascii="Times New Roman" w:hAnsi="Times New Roman"/>
          <w:sz w:val="24"/>
          <w:szCs w:val="24"/>
        </w:rPr>
        <w:t xml:space="preserve"> – случайный вектор, представляющий некоторую подобласть области определения случайного поля </w:t>
      </w:r>
      <w:r w:rsidRPr="00025957">
        <w:rPr>
          <w:position w:val="-4"/>
        </w:rPr>
        <w:object w:dxaOrig="740" w:dyaOrig="260">
          <v:shape id="_x0000_i1030" type="#_x0000_t75" style="width:37.2pt;height:13.2pt" o:ole="">
            <v:imagedata r:id="rId15" o:title=""/>
          </v:shape>
          <o:OLEObject Type="Embed" ProgID="Equation.DSMT4" ShapeID="_x0000_i1030" DrawAspect="Content" ObjectID="_1659635448" r:id="rId16"/>
        </w:object>
      </w:r>
      <w:r w:rsidRPr="00BF3E2A">
        <w:rPr>
          <w:rFonts w:ascii="Times New Roman" w:hAnsi="Times New Roman"/>
          <w:sz w:val="24"/>
          <w:szCs w:val="24"/>
        </w:rPr>
        <w:t xml:space="preserve"> и полученный путем развертки значений </w:t>
      </w:r>
      <w:r w:rsidRPr="00474019">
        <w:rPr>
          <w:position w:val="-10"/>
        </w:rPr>
        <w:object w:dxaOrig="1900" w:dyaOrig="320">
          <v:shape id="_x0000_i1031" type="#_x0000_t75" style="width:94.2pt;height:16.2pt" o:ole="">
            <v:imagedata r:id="rId17" o:title=""/>
          </v:shape>
          <o:OLEObject Type="Embed" ProgID="Equation.DSMT4" ShapeID="_x0000_i1031" DrawAspect="Content" ObjectID="_1659635449" r:id="rId18"/>
        </w:object>
      </w:r>
      <w:r w:rsidRPr="00BF3E2A">
        <w:rPr>
          <w:rFonts w:ascii="Times New Roman" w:hAnsi="Times New Roman"/>
          <w:sz w:val="24"/>
          <w:szCs w:val="24"/>
        </w:rPr>
        <w:t xml:space="preserve"> в заданном порядке </w:t>
      </w:r>
      <w:r w:rsidRPr="00474019">
        <w:rPr>
          <w:position w:val="-12"/>
        </w:rPr>
        <w:object w:dxaOrig="1080" w:dyaOrig="380">
          <v:shape id="_x0000_i1032" type="#_x0000_t75" style="width:54pt;height:19.2pt" o:ole="">
            <v:imagedata r:id="rId19" o:title=""/>
          </v:shape>
          <o:OLEObject Type="Embed" ProgID="Equation.DSMT4" ShapeID="_x0000_i1032" DrawAspect="Content" ObjectID="_1659635450" r:id="rId20"/>
        </w:object>
      </w:r>
      <w:r w:rsidRPr="00BF3E2A">
        <w:rPr>
          <w:rFonts w:ascii="Times New Roman" w:hAnsi="Times New Roman"/>
          <w:sz w:val="24"/>
          <w:szCs w:val="24"/>
        </w:rPr>
        <w:t xml:space="preserve">, где </w:t>
      </w:r>
      <w:r w:rsidRPr="00474019">
        <w:rPr>
          <w:position w:val="-12"/>
        </w:rPr>
        <w:object w:dxaOrig="720" w:dyaOrig="380">
          <v:shape id="_x0000_i1033" type="#_x0000_t75" style="width:36pt;height:19.2pt" o:ole="">
            <v:imagedata r:id="rId21" o:title=""/>
          </v:shape>
          <o:OLEObject Type="Embed" ProgID="Equation.DSMT4" ShapeID="_x0000_i1033" DrawAspect="Content" ObjectID="_1659635451" r:id="rId2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BF3E2A">
        <w:rPr>
          <w:rFonts w:ascii="Times New Roman" w:hAnsi="Times New Roman"/>
          <w:sz w:val="24"/>
          <w:szCs w:val="24"/>
        </w:rPr>
        <w:t xml:space="preserve">– функция, определяющая порядок развертки. Например, если </w:t>
      </w:r>
      <w:r w:rsidRPr="00025957">
        <w:rPr>
          <w:position w:val="-4"/>
        </w:rPr>
        <w:object w:dxaOrig="260" w:dyaOrig="260">
          <v:shape id="_x0000_i1034" type="#_x0000_t75" style="width:13.2pt;height:13.2pt" o:ole="">
            <v:imagedata r:id="rId23" o:title=""/>
          </v:shape>
          <o:OLEObject Type="Embed" ProgID="Equation.DSMT4" ShapeID="_x0000_i1034" DrawAspect="Content" ObjectID="_1659635452" r:id="rId24"/>
        </w:object>
      </w:r>
      <w:r w:rsidRPr="00BF3E2A">
        <w:rPr>
          <w:rFonts w:ascii="Times New Roman" w:hAnsi="Times New Roman"/>
          <w:sz w:val="24"/>
          <w:szCs w:val="24"/>
        </w:rPr>
        <w:t xml:space="preserve"> область прямоугольной формы размера </w:t>
      </w:r>
      <w:r w:rsidRPr="00474019">
        <w:rPr>
          <w:position w:val="-12"/>
        </w:rPr>
        <w:object w:dxaOrig="780" w:dyaOrig="360">
          <v:shape id="_x0000_i1035" type="#_x0000_t75" style="width:39pt;height:18pt" o:ole="">
            <v:imagedata r:id="rId25" o:title=""/>
          </v:shape>
          <o:OLEObject Type="Embed" ProgID="Equation.DSMT4" ShapeID="_x0000_i1035" DrawAspect="Content" ObjectID="_1659635453" r:id="rId26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1660" w:dyaOrig="360">
          <v:shape id="_x0000_i1036" type="#_x0000_t75" style="width:82.2pt;height:18pt" o:ole="">
            <v:imagedata r:id="rId27" o:title=""/>
          </v:shape>
          <o:OLEObject Type="Embed" ProgID="Equation.DSMT4" ShapeID="_x0000_i1036" DrawAspect="Content" ObjectID="_1659635454" r:id="rId28"/>
        </w:object>
      </w:r>
      <w:r w:rsidRPr="00BF3E2A">
        <w:rPr>
          <w:rFonts w:ascii="Times New Roman" w:hAnsi="Times New Roman"/>
          <w:sz w:val="24"/>
          <w:szCs w:val="24"/>
        </w:rPr>
        <w:t xml:space="preserve">. 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Для определенности далее будем считать, что математическое ожидание и матрица ковариаций вектора </w:t>
      </w:r>
      <w:r w:rsidRPr="00025957">
        <w:rPr>
          <w:position w:val="-4"/>
        </w:rPr>
        <w:object w:dxaOrig="180" w:dyaOrig="200">
          <v:shape id="_x0000_i1037" type="#_x0000_t75" style="width:9pt;height:10.2pt" o:ole="">
            <v:imagedata r:id="rId29" o:title=""/>
          </v:shape>
          <o:OLEObject Type="Embed" ProgID="Equation.DSMT4" ShapeID="_x0000_i1037" DrawAspect="Content" ObjectID="_1659635455" r:id="rId30"/>
        </w:object>
      </w:r>
      <w:r w:rsidRPr="00BF3E2A">
        <w:rPr>
          <w:rFonts w:ascii="Times New Roman" w:hAnsi="Times New Roman"/>
          <w:sz w:val="24"/>
          <w:szCs w:val="24"/>
        </w:rPr>
        <w:t xml:space="preserve"> удовлетворяют условиям: </w:t>
      </w:r>
      <w:r w:rsidRPr="00474019">
        <w:rPr>
          <w:position w:val="-10"/>
        </w:rPr>
        <w:object w:dxaOrig="940" w:dyaOrig="320">
          <v:shape id="_x0000_i1038" type="#_x0000_t75" style="width:46.8pt;height:16.2pt" o:ole="">
            <v:imagedata r:id="rId31" o:title=""/>
          </v:shape>
          <o:OLEObject Type="Embed" ProgID="Equation.DSMT4" ShapeID="_x0000_i1038" DrawAspect="Content" ObjectID="_1659635456" r:id="rId32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4"/>
        </w:rPr>
        <w:object w:dxaOrig="1340" w:dyaOrig="440">
          <v:shape id="_x0000_i1039" type="#_x0000_t75" style="width:67.2pt;height:22.2pt" o:ole="">
            <v:imagedata r:id="rId33" o:title=""/>
          </v:shape>
          <o:OLEObject Type="Embed" ProgID="Equation.DSMT4" ShapeID="_x0000_i1039" DrawAspect="Content" ObjectID="_1659635457" r:id="rId34"/>
        </w:object>
      </w:r>
      <w:r w:rsidRPr="00BF3E2A">
        <w:rPr>
          <w:rFonts w:ascii="Times New Roman" w:hAnsi="Times New Roman"/>
          <w:sz w:val="24"/>
          <w:szCs w:val="24"/>
        </w:rPr>
        <w:t xml:space="preserve">. Вектор </w:t>
      </w:r>
      <w:r w:rsidRPr="00025957">
        <w:rPr>
          <w:position w:val="-4"/>
        </w:rPr>
        <w:object w:dxaOrig="180" w:dyaOrig="200">
          <v:shape id="_x0000_i1040" type="#_x0000_t75" style="width:9pt;height:10.2pt" o:ole="">
            <v:imagedata r:id="rId35" o:title=""/>
          </v:shape>
          <o:OLEObject Type="Embed" ProgID="Equation.DSMT4" ShapeID="_x0000_i1040" DrawAspect="Content" ObjectID="_1659635458" r:id="rId36"/>
        </w:object>
      </w:r>
      <w:r w:rsidRPr="00BF3E2A">
        <w:rPr>
          <w:rFonts w:ascii="Times New Roman" w:hAnsi="Times New Roman"/>
          <w:sz w:val="24"/>
          <w:szCs w:val="24"/>
        </w:rPr>
        <w:t xml:space="preserve"> всегда может быть представлен как составной </w:t>
      </w:r>
      <w:r w:rsidRPr="00474019">
        <w:rPr>
          <w:position w:val="-18"/>
        </w:rPr>
        <w:object w:dxaOrig="1240" w:dyaOrig="480">
          <v:shape id="_x0000_i1041" type="#_x0000_t75" style="width:61.2pt;height:24pt" o:ole="">
            <v:imagedata r:id="rId37" o:title=""/>
          </v:shape>
          <o:OLEObject Type="Embed" ProgID="Equation.DSMT4" ShapeID="_x0000_i1041" DrawAspect="Content" ObjectID="_1659635459" r:id="rId38"/>
        </w:object>
      </w:r>
      <w:r w:rsidRPr="00BF3E2A">
        <w:rPr>
          <w:rFonts w:ascii="Times New Roman" w:hAnsi="Times New Roman"/>
          <w:sz w:val="24"/>
          <w:szCs w:val="24"/>
        </w:rPr>
        <w:t xml:space="preserve">, где  </w:t>
      </w:r>
      <w:r w:rsidRPr="00474019">
        <w:rPr>
          <w:position w:val="-12"/>
        </w:rPr>
        <w:object w:dxaOrig="840" w:dyaOrig="380">
          <v:shape id="_x0000_i1042" type="#_x0000_t75" style="width:42pt;height:19.2pt" o:ole="">
            <v:imagedata r:id="rId39" o:title=""/>
          </v:shape>
          <o:OLEObject Type="Embed" ProgID="Equation.DSMT4" ShapeID="_x0000_i1042" DrawAspect="Content" ObjectID="_1659635460" r:id="rId40"/>
        </w:object>
      </w:r>
      <w:r w:rsidRPr="00BF3E2A">
        <w:rPr>
          <w:rFonts w:ascii="Times New Roman" w:hAnsi="Times New Roman"/>
          <w:sz w:val="24"/>
          <w:szCs w:val="24"/>
        </w:rPr>
        <w:t xml:space="preserve"> представляет некоторую подобласть фрагмента </w:t>
      </w:r>
      <w:r w:rsidRPr="00025957">
        <w:rPr>
          <w:position w:val="-4"/>
        </w:rPr>
        <w:object w:dxaOrig="740" w:dyaOrig="260">
          <v:shape id="_x0000_i1043" type="#_x0000_t75" style="width:37.2pt;height:13.2pt" o:ole="">
            <v:imagedata r:id="rId41" o:title=""/>
          </v:shape>
          <o:OLEObject Type="Embed" ProgID="Equation.DSMT4" ShapeID="_x0000_i1043" DrawAspect="Content" ObjectID="_1659635461" r:id="rId42"/>
        </w:object>
      </w:r>
      <w:r w:rsidRPr="00BF3E2A">
        <w:rPr>
          <w:rFonts w:ascii="Times New Roman" w:hAnsi="Times New Roman"/>
          <w:sz w:val="24"/>
          <w:szCs w:val="24"/>
        </w:rPr>
        <w:t xml:space="preserve">: </w:t>
      </w:r>
      <w:r w:rsidRPr="00474019">
        <w:rPr>
          <w:position w:val="-12"/>
        </w:rPr>
        <w:object w:dxaOrig="340" w:dyaOrig="360">
          <v:shape id="_x0000_i1044" type="#_x0000_t75" style="width:16.8pt;height:18pt" o:ole="">
            <v:imagedata r:id="rId43" o:title=""/>
          </v:shape>
          <o:OLEObject Type="Embed" ProgID="Equation.DSMT4" ShapeID="_x0000_i1044" DrawAspect="Content" ObjectID="_1659635462" r:id="rId44"/>
        </w:object>
      </w:r>
      <w:r w:rsidRPr="00BF3E2A">
        <w:rPr>
          <w:rFonts w:ascii="Times New Roman" w:hAnsi="Times New Roman"/>
          <w:sz w:val="24"/>
          <w:szCs w:val="24"/>
        </w:rPr>
        <w:t xml:space="preserve">, называемую входной частью, а </w:t>
      </w:r>
      <w:r w:rsidRPr="00474019">
        <w:rPr>
          <w:position w:val="-12"/>
        </w:rPr>
        <w:object w:dxaOrig="880" w:dyaOrig="380">
          <v:shape id="_x0000_i1045" type="#_x0000_t75" style="width:43.8pt;height:19.2pt" o:ole="">
            <v:imagedata r:id="rId45" o:title=""/>
          </v:shape>
          <o:OLEObject Type="Embed" ProgID="Equation.DSMT4" ShapeID="_x0000_i1045" DrawAspect="Content" ObjectID="_1659635463" r:id="rId46"/>
        </w:object>
      </w:r>
      <w:r w:rsidRPr="00BF3E2A">
        <w:rPr>
          <w:rFonts w:ascii="Times New Roman" w:hAnsi="Times New Roman"/>
          <w:sz w:val="24"/>
          <w:szCs w:val="24"/>
        </w:rPr>
        <w:t xml:space="preserve">– подобласть фрагмента, называемую выходной частью </w:t>
      </w:r>
      <w:r w:rsidRPr="00474019">
        <w:rPr>
          <w:position w:val="-12"/>
        </w:rPr>
        <w:object w:dxaOrig="380" w:dyaOrig="360">
          <v:shape id="_x0000_i1046" type="#_x0000_t75" style="width:19.2pt;height:18pt" o:ole="">
            <v:imagedata r:id="rId47" o:title=""/>
          </v:shape>
          <o:OLEObject Type="Embed" ProgID="Equation.DSMT4" ShapeID="_x0000_i1046" DrawAspect="Content" ObjectID="_1659635464" r:id="rId48"/>
        </w:object>
      </w:r>
      <w:r w:rsidRPr="00BF3E2A">
        <w:rPr>
          <w:rFonts w:ascii="Times New Roman" w:hAnsi="Times New Roman"/>
          <w:sz w:val="24"/>
          <w:szCs w:val="24"/>
        </w:rPr>
        <w:t xml:space="preserve">. При этом пусть </w:t>
      </w:r>
      <w:r w:rsidRPr="00474019">
        <w:rPr>
          <w:position w:val="-12"/>
        </w:rPr>
        <w:object w:dxaOrig="1359" w:dyaOrig="360">
          <v:shape id="_x0000_i1047" type="#_x0000_t75" style="width:67.2pt;height:18pt" o:ole="">
            <v:imagedata r:id="rId49" o:title=""/>
          </v:shape>
          <o:OLEObject Type="Embed" ProgID="Equation.DSMT4" ShapeID="_x0000_i1047" DrawAspect="Content" ObjectID="_1659635465" r:id="rId50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1359" w:dyaOrig="360">
          <v:shape id="_x0000_i1048" type="#_x0000_t75" style="width:67.2pt;height:18pt" o:ole="">
            <v:imagedata r:id="rId51" o:title=""/>
          </v:shape>
          <o:OLEObject Type="Embed" ProgID="Equation.DSMT4" ShapeID="_x0000_i1048" DrawAspect="Content" ObjectID="_1659635466" r:id="rId52"/>
        </w:object>
      </w:r>
      <w:r w:rsidRPr="00BF3E2A">
        <w:rPr>
          <w:rFonts w:ascii="Times New Roman" w:hAnsi="Times New Roman"/>
          <w:sz w:val="24"/>
          <w:szCs w:val="24"/>
        </w:rPr>
        <w:t xml:space="preserve">. 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Требуется построить гетероассоциативные отображения общего вида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F94F8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49" type="#_x0000_t75" style="width:70.2pt;height:17.4pt" o:ole="">
            <v:imagedata r:id="rId53" o:title=""/>
          </v:shape>
          <o:OLEObject Type="Embed" ProgID="Equation.DSMT4" ShapeID="_x0000_i1049" DrawAspect="Content" ObjectID="_1659635467" r:id="rId54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3159" w:dyaOrig="360">
          <v:shape id="_x0000_i1050" type="#_x0000_t75" style="width:161.4pt;height:17.4pt" o:ole="">
            <v:imagedata r:id="rId55" o:title=""/>
          </v:shape>
          <o:OLEObject Type="Embed" ProgID="Equation.DSMT4" ShapeID="_x0000_i1050" DrawAspect="Content" ObjectID="_1659635468" r:id="rId56"/>
        </w:object>
      </w:r>
      <w:r w:rsidRPr="00BF3E2A">
        <w:rPr>
          <w:rFonts w:ascii="Times New Roman" w:hAnsi="Times New Roman"/>
          <w:sz w:val="24"/>
          <w:szCs w:val="24"/>
        </w:rPr>
        <w:t>,</w:t>
      </w:r>
    </w:p>
    <w:p w:rsidR="00380A0C" w:rsidRPr="00BF3E2A" w:rsidRDefault="00380A0C" w:rsidP="00BF3E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т.е. преобразования выполняющее отображение данных входной части в данные выходной. Очевидно, что </w:t>
      </w:r>
      <w:r w:rsidRPr="00474019">
        <w:rPr>
          <w:position w:val="-12"/>
        </w:rPr>
        <w:object w:dxaOrig="420" w:dyaOrig="360">
          <v:shape id="_x0000_i1051" type="#_x0000_t75" style="width:21pt;height:18pt" o:ole="">
            <v:imagedata r:id="rId57" o:title=""/>
          </v:shape>
          <o:OLEObject Type="Embed" ProgID="Equation.DSMT4" ShapeID="_x0000_i1051" DrawAspect="Content" ObjectID="_1659635469" r:id="rId58"/>
        </w:object>
      </w:r>
      <w:r w:rsidRPr="00BF3E2A">
        <w:rPr>
          <w:rFonts w:ascii="Times New Roman" w:hAnsi="Times New Roman"/>
          <w:sz w:val="24"/>
          <w:szCs w:val="24"/>
        </w:rPr>
        <w:t xml:space="preserve"> всегда имеет определенную погрешность  представления </w:t>
      </w:r>
    </w:p>
    <w:p w:rsidR="00380A0C" w:rsidRPr="00BF3E2A" w:rsidRDefault="00380A0C" w:rsidP="00F94F8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position w:val="-12"/>
          <w:sz w:val="24"/>
          <w:szCs w:val="24"/>
        </w:rPr>
        <w:object w:dxaOrig="2500" w:dyaOrig="360">
          <v:shape id="_x0000_i1052" type="#_x0000_t75" style="width:130.2pt;height:18pt" o:ole="">
            <v:imagedata r:id="rId59" o:title=""/>
          </v:shape>
          <o:OLEObject Type="Embed" ProgID="Equation.DSMT4" ShapeID="_x0000_i1052" DrawAspect="Content" ObjectID="_1659635470" r:id="rId60"/>
        </w:object>
      </w:r>
      <w:r w:rsidRPr="00025957">
        <w:rPr>
          <w:position w:val="-4"/>
        </w:rPr>
        <w:object w:dxaOrig="180" w:dyaOrig="279">
          <v:shape id="_x0000_i1053" type="#_x0000_t75" style="width:9pt;height:13.8pt" o:ole="">
            <v:imagedata r:id="rId61" o:title=""/>
          </v:shape>
          <o:OLEObject Type="Embed" ProgID="Equation.DSMT4" ShapeID="_x0000_i1053" DrawAspect="Content" ObjectID="_1659635471" r:id="rId62"/>
        </w:object>
      </w:r>
      <w:r w:rsidRPr="00BF3E2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BF3E2A">
        <w:rPr>
          <w:rFonts w:ascii="Times New Roman" w:hAnsi="Times New Roman"/>
          <w:sz w:val="24"/>
          <w:szCs w:val="24"/>
        </w:rPr>
        <w:t xml:space="preserve">               (1)</w:t>
      </w: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где </w:t>
      </w:r>
      <w:r w:rsidRPr="00474019">
        <w:rPr>
          <w:position w:val="-6"/>
        </w:rPr>
        <w:object w:dxaOrig="260" w:dyaOrig="260">
          <v:shape id="_x0000_i1054" type="#_x0000_t75" style="width:13.2pt;height:13.2pt" o:ole="">
            <v:imagedata r:id="rId63" o:title=""/>
          </v:shape>
          <o:OLEObject Type="Embed" ProgID="Equation.DSMT4" ShapeID="_x0000_i1054" DrawAspect="Content" ObjectID="_1659635472" r:id="rId64"/>
        </w:object>
      </w:r>
      <w:r w:rsidRPr="00BF3E2A">
        <w:rPr>
          <w:rFonts w:ascii="Times New Roman" w:hAnsi="Times New Roman"/>
          <w:sz w:val="24"/>
          <w:szCs w:val="24"/>
        </w:rPr>
        <w:t xml:space="preserve"> – стохастическая составляющая (случайный вектор), определяющая погрешность  детерминированного  представления.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Указанные преобразования могут осуществляться как в полном  объеме (1), т.е. с предоставлением всей возможной в рамках принятой модели информации о </w:t>
      </w:r>
      <w:r w:rsidRPr="00474019">
        <w:rPr>
          <w:position w:val="-12"/>
        </w:rPr>
        <w:object w:dxaOrig="260" w:dyaOrig="360">
          <v:shape id="_x0000_i1055" type="#_x0000_t75" style="width:13.2pt;height:18pt" o:ole="">
            <v:imagedata r:id="rId65" o:title=""/>
          </v:shape>
          <o:OLEObject Type="Embed" ProgID="Equation.DSMT4" ShapeID="_x0000_i1055" DrawAspect="Content" ObjectID="_1659635473" r:id="rId66"/>
        </w:object>
      </w:r>
      <w:r w:rsidRPr="00BF3E2A">
        <w:rPr>
          <w:rFonts w:ascii="Times New Roman" w:hAnsi="Times New Roman"/>
          <w:sz w:val="24"/>
          <w:szCs w:val="24"/>
        </w:rPr>
        <w:t xml:space="preserve"> при известном </w:t>
      </w:r>
      <w:r w:rsidRPr="00474019">
        <w:rPr>
          <w:position w:val="-12"/>
        </w:rPr>
        <w:object w:dxaOrig="240" w:dyaOrig="360">
          <v:shape id="_x0000_i1056" type="#_x0000_t75" style="width:12pt;height:18pt" o:ole="">
            <v:imagedata r:id="rId67" o:title=""/>
          </v:shape>
          <o:OLEObject Type="Embed" ProgID="Equation.DSMT4" ShapeID="_x0000_i1056" DrawAspect="Content" ObjectID="_1659635474" r:id="rId68"/>
        </w:object>
      </w:r>
      <w:r w:rsidRPr="00BF3E2A">
        <w:rPr>
          <w:rFonts w:ascii="Times New Roman" w:hAnsi="Times New Roman"/>
          <w:sz w:val="24"/>
          <w:szCs w:val="24"/>
        </w:rPr>
        <w:t>, так и с определенным сжатием информации. Будем называть такие преобразования гетероассоциативными преобразованиями (ГП), а в случае выполнения преобразования со сжатием –   гетероассоциативными сжимающими преобразованиями (</w:t>
      </w:r>
      <w:r w:rsidRPr="00BF3E2A">
        <w:rPr>
          <w:rFonts w:ascii="Times New Roman" w:hAnsi="Times New Roman"/>
          <w:bCs/>
          <w:sz w:val="24"/>
          <w:szCs w:val="24"/>
        </w:rPr>
        <w:t xml:space="preserve">ГСП). Последние будем представлять </w:t>
      </w:r>
      <w:r w:rsidRPr="00BF3E2A">
        <w:rPr>
          <w:rFonts w:ascii="Times New Roman" w:hAnsi="Times New Roman"/>
          <w:sz w:val="24"/>
          <w:szCs w:val="24"/>
        </w:rPr>
        <w:t xml:space="preserve"> обозначать как 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4740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74019">
        <w:rPr>
          <w:position w:val="-12"/>
        </w:rPr>
        <w:object w:dxaOrig="1300" w:dyaOrig="380">
          <v:shape id="_x0000_i1057" type="#_x0000_t75" style="width:64.2pt;height:19.2pt" o:ole="">
            <v:imagedata r:id="rId69" o:title=""/>
          </v:shape>
          <o:OLEObject Type="Embed" ProgID="Equation.DSMT4" ShapeID="_x0000_i1057" DrawAspect="Content" ObjectID="_1659635475" r:id="rId70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3560" w:dyaOrig="420">
          <v:shape id="_x0000_i1058" type="#_x0000_t75" style="width:178.2pt;height:21pt" o:ole="">
            <v:imagedata r:id="rId71" o:title=""/>
          </v:shape>
          <o:OLEObject Type="Embed" ProgID="Equation.DSMT4" ShapeID="_x0000_i1058" DrawAspect="Content" ObjectID="_1659635476" r:id="rId72"/>
        </w:object>
      </w:r>
      <w:r w:rsidRPr="00BF3E2A">
        <w:rPr>
          <w:rFonts w:ascii="Times New Roman" w:hAnsi="Times New Roman"/>
          <w:sz w:val="24"/>
          <w:szCs w:val="24"/>
        </w:rPr>
        <w:t xml:space="preserve"> ,                     (2)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47401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BF3E2A">
        <w:rPr>
          <w:sz w:val="24"/>
          <w:szCs w:val="24"/>
        </w:rPr>
        <w:t xml:space="preserve">где </w:t>
      </w:r>
      <w:r w:rsidRPr="00474019">
        <w:rPr>
          <w:position w:val="-12"/>
        </w:rPr>
        <w:object w:dxaOrig="1380" w:dyaOrig="420">
          <v:shape id="_x0000_i1059" type="#_x0000_t75" style="width:69pt;height:21pt" o:ole="">
            <v:imagedata r:id="rId73" o:title=""/>
          </v:shape>
          <o:OLEObject Type="Embed" ProgID="Equation.DSMT4" ShapeID="_x0000_i1059" DrawAspect="Content" ObjectID="_1659635477" r:id="rId74"/>
        </w:object>
      </w:r>
      <w:r w:rsidRPr="00BF3E2A">
        <w:rPr>
          <w:sz w:val="24"/>
          <w:szCs w:val="24"/>
        </w:rPr>
        <w:t xml:space="preserve">– определяет уже приближенное представление </w:t>
      </w:r>
      <w:r w:rsidRPr="00474019">
        <w:rPr>
          <w:position w:val="-12"/>
        </w:rPr>
        <w:object w:dxaOrig="1200" w:dyaOrig="360">
          <v:shape id="_x0000_i1060" type="#_x0000_t75" style="width:60pt;height:18pt" o:ole="">
            <v:imagedata r:id="rId75" o:title=""/>
          </v:shape>
          <o:OLEObject Type="Embed" ProgID="Equation.DSMT4" ShapeID="_x0000_i1060" DrawAspect="Content" ObjectID="_1659635478" r:id="rId76"/>
        </w:object>
      </w:r>
      <w:r w:rsidRPr="00BF3E2A">
        <w:rPr>
          <w:sz w:val="24"/>
          <w:szCs w:val="24"/>
        </w:rPr>
        <w:t xml:space="preserve"> в (1) при выполнении сжатия, которое, естественно, вносит свою дополнительную погрешность. 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Если </w:t>
      </w:r>
      <w:r w:rsidRPr="00474019">
        <w:rPr>
          <w:position w:val="-12"/>
        </w:rPr>
        <w:object w:dxaOrig="1060" w:dyaOrig="360">
          <v:shape id="_x0000_i1061" type="#_x0000_t75" style="width:52.2pt;height:18pt" o:ole="">
            <v:imagedata r:id="rId77" o:title=""/>
          </v:shape>
          <o:OLEObject Type="Embed" ProgID="Equation.DSMT4" ShapeID="_x0000_i1061" DrawAspect="Content" ObjectID="_1659635479" r:id="rId78"/>
        </w:object>
      </w:r>
      <w:r w:rsidRPr="00BF3E2A">
        <w:rPr>
          <w:rFonts w:ascii="Times New Roman" w:hAnsi="Times New Roman"/>
          <w:sz w:val="24"/>
          <w:szCs w:val="24"/>
        </w:rPr>
        <w:t xml:space="preserve"> и области </w:t>
      </w:r>
      <w:r w:rsidRPr="00474019">
        <w:rPr>
          <w:position w:val="-12"/>
        </w:rPr>
        <w:object w:dxaOrig="800" w:dyaOrig="360">
          <v:shape id="_x0000_i1062" type="#_x0000_t75" style="width:40.2pt;height:18pt" o:ole="">
            <v:imagedata r:id="rId79" o:title=""/>
          </v:shape>
          <o:OLEObject Type="Embed" ProgID="Equation.DSMT4" ShapeID="_x0000_i1062" DrawAspect="Content" ObjectID="_1659635480" r:id="rId80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820" w:dyaOrig="360">
          <v:shape id="_x0000_i1063" type="#_x0000_t75" style="width:40.8pt;height:18pt" o:ole="">
            <v:imagedata r:id="rId81" o:title=""/>
          </v:shape>
          <o:OLEObject Type="Embed" ProgID="Equation.DSMT4" ShapeID="_x0000_i1063" DrawAspect="Content" ObjectID="_1659635481" r:id="rId82"/>
        </w:object>
      </w:r>
      <w:r w:rsidRPr="00BF3E2A">
        <w:rPr>
          <w:rFonts w:ascii="Times New Roman" w:hAnsi="Times New Roman"/>
          <w:sz w:val="24"/>
          <w:szCs w:val="24"/>
        </w:rPr>
        <w:t xml:space="preserve"> совпадают, то такое  преобразование называется автоассоциативным. Данное преобразование является частным случаем предыдущего. Очевидно, также, что в этом случае целесообразно рассматривать только преобразование со сжатием, т.е.  автоассоциативное сжимающее преобразование (АСП) вида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47401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74019">
        <w:rPr>
          <w:position w:val="-8"/>
        </w:rPr>
        <w:object w:dxaOrig="1520" w:dyaOrig="340">
          <v:shape id="_x0000_i1064" type="#_x0000_t75" style="width:76.2pt;height:16.8pt" o:ole="">
            <v:imagedata r:id="rId83" o:title=""/>
          </v:shape>
          <o:OLEObject Type="Embed" ProgID="Equation.DSMT4" ShapeID="_x0000_i1064" DrawAspect="Content" ObjectID="_1659635482" r:id="rId84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0"/>
        </w:rPr>
        <w:object w:dxaOrig="2360" w:dyaOrig="360">
          <v:shape id="_x0000_i1065" type="#_x0000_t75" style="width:118.2pt;height:18pt" o:ole="">
            <v:imagedata r:id="rId85" o:title=""/>
          </v:shape>
          <o:OLEObject Type="Embed" ProgID="Equation.DSMT4" ShapeID="_x0000_i1065" DrawAspect="Content" ObjectID="_1659635483" r:id="rId86"/>
        </w:object>
      </w:r>
      <w:r w:rsidRPr="00BF3E2A">
        <w:rPr>
          <w:rFonts w:ascii="Times New Roman" w:hAnsi="Times New Roman"/>
          <w:sz w:val="24"/>
          <w:szCs w:val="24"/>
        </w:rPr>
        <w:t>.                                   (3)</w:t>
      </w:r>
    </w:p>
    <w:p w:rsidR="00380A0C" w:rsidRPr="00BF3E2A" w:rsidRDefault="00380A0C" w:rsidP="00474019">
      <w:pPr>
        <w:pStyle w:val="ListParagraph"/>
        <w:spacing w:after="0" w:line="240" w:lineRule="auto"/>
        <w:ind w:left="0" w:firstLine="709"/>
        <w:jc w:val="both"/>
        <w:rPr>
          <w:sz w:val="24"/>
          <w:szCs w:val="24"/>
        </w:rPr>
      </w:pPr>
      <w:r w:rsidRPr="00BF3E2A">
        <w:rPr>
          <w:sz w:val="24"/>
          <w:szCs w:val="24"/>
        </w:rPr>
        <w:t xml:space="preserve">В общем случае при выполнении ГСП сжатию подвергается именно оценка </w:t>
      </w:r>
      <w:r w:rsidRPr="00474019">
        <w:rPr>
          <w:position w:val="-12"/>
        </w:rPr>
        <w:object w:dxaOrig="400" w:dyaOrig="380">
          <v:shape id="_x0000_i1066" type="#_x0000_t75" style="width:19.8pt;height:19.2pt" o:ole="">
            <v:imagedata r:id="rId87" o:title=""/>
          </v:shape>
          <o:OLEObject Type="Embed" ProgID="Equation.DSMT4" ShapeID="_x0000_i1066" DrawAspect="Content" ObjectID="_1659635484" r:id="rId88"/>
        </w:object>
      </w:r>
      <w:r w:rsidRPr="00BF3E2A">
        <w:rPr>
          <w:sz w:val="24"/>
          <w:szCs w:val="24"/>
        </w:rPr>
        <w:t xml:space="preserve">; при этом говорить о сжатии вектора </w:t>
      </w:r>
      <w:r w:rsidRPr="00474019">
        <w:rPr>
          <w:position w:val="-12"/>
        </w:rPr>
        <w:object w:dxaOrig="460" w:dyaOrig="400">
          <v:shape id="_x0000_i1067" type="#_x0000_t75" style="width:22.8pt;height:19.8pt" o:ole="">
            <v:imagedata r:id="rId89" o:title=""/>
          </v:shape>
          <o:OLEObject Type="Embed" ProgID="Equation.DSMT4" ShapeID="_x0000_i1067" DrawAspect="Content" ObjectID="_1659635485" r:id="rId90"/>
        </w:object>
      </w:r>
      <w:r w:rsidRPr="00BF3E2A">
        <w:rPr>
          <w:sz w:val="24"/>
          <w:szCs w:val="24"/>
        </w:rPr>
        <w:t xml:space="preserve"> не приходится. Реальное сжатие фрагментов происходит только в случае выполнения АСП.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Пусть некоторое количество сходных  по топологии непересекающихся областей  </w:t>
      </w:r>
      <w:r w:rsidRPr="00025957">
        <w:rPr>
          <w:position w:val="-4"/>
        </w:rPr>
        <w:object w:dxaOrig="260" w:dyaOrig="260">
          <v:shape id="_x0000_i1068" type="#_x0000_t75" style="width:13.2pt;height:13.2pt" o:ole="">
            <v:imagedata r:id="rId91" o:title=""/>
          </v:shape>
          <o:OLEObject Type="Embed" ProgID="Equation.DSMT4" ShapeID="_x0000_i1068" DrawAspect="Content" ObjectID="_1659635486" r:id="rId92"/>
        </w:object>
      </w:r>
      <w:r w:rsidRPr="00BF3E2A">
        <w:rPr>
          <w:rFonts w:ascii="Times New Roman" w:hAnsi="Times New Roman"/>
          <w:sz w:val="24"/>
          <w:szCs w:val="24"/>
        </w:rPr>
        <w:t xml:space="preserve"> полностью покрывает </w:t>
      </w:r>
      <w:r w:rsidRPr="00025957">
        <w:rPr>
          <w:position w:val="-4"/>
        </w:rPr>
        <w:object w:dxaOrig="279" w:dyaOrig="260">
          <v:shape id="_x0000_i1069" type="#_x0000_t75" style="width:13.8pt;height:13.2pt" o:ole="">
            <v:imagedata r:id="rId93" o:title=""/>
          </v:shape>
          <o:OLEObject Type="Embed" ProgID="Equation.DSMT4" ShapeID="_x0000_i1069" DrawAspect="Content" ObjectID="_1659635487" r:id="rId94"/>
        </w:object>
      </w:r>
      <w:r w:rsidRPr="00BF3E2A">
        <w:rPr>
          <w:rFonts w:ascii="Times New Roman" w:hAnsi="Times New Roman"/>
          <w:sz w:val="24"/>
          <w:szCs w:val="24"/>
        </w:rPr>
        <w:t xml:space="preserve">, так что </w:t>
      </w:r>
    </w:p>
    <w:p w:rsidR="00380A0C" w:rsidRPr="00BF3E2A" w:rsidRDefault="00380A0C" w:rsidP="004740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2C43">
        <w:rPr>
          <w:rFonts w:ascii="Times New Roman" w:hAnsi="Times New Roman"/>
          <w:position w:val="-32"/>
          <w:sz w:val="24"/>
          <w:szCs w:val="24"/>
        </w:rPr>
        <w:object w:dxaOrig="1300" w:dyaOrig="720">
          <v:shape id="_x0000_i1070" type="#_x0000_t75" style="width:62.4pt;height:38.4pt" o:ole="">
            <v:imagedata r:id="rId95" o:title=""/>
          </v:shape>
          <o:OLEObject Type="Embed" ProgID="Equation.DSMT4" ShapeID="_x0000_i1070" DrawAspect="Content" ObjectID="_1659635488" r:id="rId96"/>
        </w:object>
      </w:r>
      <w:r w:rsidRPr="00BF3E2A">
        <w:rPr>
          <w:rFonts w:ascii="Times New Roman" w:hAnsi="Times New Roman"/>
          <w:sz w:val="24"/>
          <w:szCs w:val="24"/>
        </w:rPr>
        <w:t xml:space="preserve"> </w:t>
      </w:r>
      <w:r w:rsidRPr="00BF3E2A">
        <w:rPr>
          <w:rFonts w:ascii="Times New Roman" w:hAnsi="Times New Roman"/>
          <w:position w:val="-32"/>
          <w:sz w:val="24"/>
          <w:szCs w:val="24"/>
        </w:rPr>
        <w:object w:dxaOrig="1200" w:dyaOrig="720">
          <v:shape id="_x0000_i1071" type="#_x0000_t75" style="width:57pt;height:37.8pt" o:ole="">
            <v:imagedata r:id="rId97" o:title=""/>
          </v:shape>
          <o:OLEObject Type="Embed" ProgID="Equation.DSMT4" ShapeID="_x0000_i1071" DrawAspect="Content" ObjectID="_1659635489" r:id="rId98"/>
        </w:object>
      </w:r>
      <w:r w:rsidRPr="00025957">
        <w:rPr>
          <w:position w:val="-4"/>
        </w:rPr>
        <w:object w:dxaOrig="180" w:dyaOrig="279">
          <v:shape id="_x0000_i1072" type="#_x0000_t75" style="width:9pt;height:13.8pt" o:ole="">
            <v:imagedata r:id="rId61" o:title=""/>
          </v:shape>
          <o:OLEObject Type="Embed" ProgID="Equation.DSMT4" ShapeID="_x0000_i1072" DrawAspect="Content" ObjectID="_1659635490" r:id="rId99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Pr="00BF3E2A" w:rsidRDefault="00380A0C" w:rsidP="000E0F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Соответственно, каждой области </w:t>
      </w:r>
      <w:r w:rsidRPr="00025957">
        <w:rPr>
          <w:position w:val="-4"/>
        </w:rPr>
        <w:object w:dxaOrig="480" w:dyaOrig="300">
          <v:shape id="_x0000_i1073" type="#_x0000_t75" style="width:24pt;height:15pt" o:ole="">
            <v:imagedata r:id="rId100" o:title=""/>
          </v:shape>
          <o:OLEObject Type="Embed" ProgID="Equation.DSMT4" ShapeID="_x0000_i1073" DrawAspect="Content" ObjectID="_1659635491" r:id="rId101"/>
        </w:object>
      </w:r>
      <w:r w:rsidRPr="00BF3E2A">
        <w:rPr>
          <w:rFonts w:ascii="Times New Roman" w:hAnsi="Times New Roman"/>
          <w:sz w:val="24"/>
          <w:szCs w:val="24"/>
        </w:rPr>
        <w:t xml:space="preserve"> соответствует реализация вектора </w:t>
      </w:r>
      <w:r w:rsidRPr="00025957">
        <w:rPr>
          <w:position w:val="-4"/>
        </w:rPr>
        <w:object w:dxaOrig="180" w:dyaOrig="200">
          <v:shape id="_x0000_i1074" type="#_x0000_t75" style="width:9pt;height:10.2pt" o:ole="">
            <v:imagedata r:id="rId102" o:title=""/>
          </v:shape>
          <o:OLEObject Type="Embed" ProgID="Equation.DSMT4" ShapeID="_x0000_i1074" DrawAspect="Content" ObjectID="_1659635492" r:id="rId103"/>
        </w:object>
      </w:r>
      <w:r w:rsidRPr="00BF3E2A">
        <w:rPr>
          <w:rFonts w:ascii="Times New Roman" w:hAnsi="Times New Roman"/>
          <w:sz w:val="24"/>
          <w:szCs w:val="24"/>
        </w:rPr>
        <w:t xml:space="preserve">: </w:t>
      </w:r>
      <w:r w:rsidRPr="00025957">
        <w:rPr>
          <w:position w:val="-4"/>
        </w:rPr>
        <w:object w:dxaOrig="400" w:dyaOrig="300">
          <v:shape id="_x0000_i1075" type="#_x0000_t75" style="width:19.8pt;height:15pt" o:ole="">
            <v:imagedata r:id="rId104" o:title=""/>
          </v:shape>
          <o:OLEObject Type="Embed" ProgID="Equation.DSMT4" ShapeID="_x0000_i1075" DrawAspect="Content" ObjectID="_1659635493" r:id="rId105"/>
        </w:object>
      </w:r>
      <w:r w:rsidRPr="00BF3E2A">
        <w:rPr>
          <w:rFonts w:ascii="Times New Roman" w:hAnsi="Times New Roman"/>
          <w:sz w:val="24"/>
          <w:szCs w:val="24"/>
        </w:rPr>
        <w:t xml:space="preserve">. В итоге на всем изображении может быть получена совокупность реализаций </w:t>
      </w:r>
      <w:r w:rsidRPr="00474019">
        <w:rPr>
          <w:position w:val="-12"/>
        </w:rPr>
        <w:object w:dxaOrig="1860" w:dyaOrig="400">
          <v:shape id="_x0000_i1076" type="#_x0000_t75" style="width:93pt;height:19.8pt" o:ole="">
            <v:imagedata r:id="rId106" o:title=""/>
          </v:shape>
          <o:OLEObject Type="Embed" ProgID="Equation.DSMT4" ShapeID="_x0000_i1076" DrawAspect="Content" ObjectID="_1659635494" r:id="rId107"/>
        </w:object>
      </w:r>
      <w:r w:rsidRPr="00BF3E2A">
        <w:rPr>
          <w:rFonts w:ascii="Times New Roman" w:hAnsi="Times New Roman"/>
          <w:sz w:val="24"/>
          <w:szCs w:val="24"/>
        </w:rPr>
        <w:t xml:space="preserve"> для входных и выходных частей </w:t>
      </w:r>
      <w:r w:rsidRPr="00474019">
        <w:rPr>
          <w:position w:val="-12"/>
        </w:rPr>
        <w:object w:dxaOrig="1820" w:dyaOrig="380">
          <v:shape id="_x0000_i1077" type="#_x0000_t75" style="width:91.2pt;height:19.2pt" o:ole="">
            <v:imagedata r:id="rId108" o:title=""/>
          </v:shape>
          <o:OLEObject Type="Embed" ProgID="Equation.DSMT4" ShapeID="_x0000_i1077" DrawAspect="Content" ObjectID="_1659635495" r:id="rId109"/>
        </w:object>
      </w:r>
      <w:r w:rsidRPr="00BF3E2A">
        <w:rPr>
          <w:rFonts w:ascii="Times New Roman" w:hAnsi="Times New Roman"/>
          <w:sz w:val="24"/>
          <w:szCs w:val="24"/>
        </w:rPr>
        <w:t xml:space="preserve"> совокупности фрагментов </w:t>
      </w:r>
      <w:r w:rsidRPr="00474019">
        <w:rPr>
          <w:position w:val="-10"/>
        </w:rPr>
        <w:object w:dxaOrig="1400" w:dyaOrig="380">
          <v:shape id="_x0000_i1078" type="#_x0000_t75" style="width:70.2pt;height:19.2pt" o:ole="">
            <v:imagedata r:id="rId110" o:title=""/>
          </v:shape>
          <o:OLEObject Type="Embed" ProgID="Equation.DSMT4" ShapeID="_x0000_i1078" DrawAspect="Content" ObjectID="_1659635496" r:id="rId111"/>
        </w:object>
      </w:r>
      <w:r w:rsidRPr="00BF3E2A">
        <w:rPr>
          <w:rFonts w:ascii="Times New Roman" w:hAnsi="Times New Roman"/>
          <w:sz w:val="24"/>
          <w:szCs w:val="24"/>
        </w:rPr>
        <w:t>, которая будет далее использована в качестве обучающей выборки для построения сжимающего преобразования. При выполнении гетероассоциативного пре</w:t>
      </w:r>
      <w:r>
        <w:rPr>
          <w:rFonts w:ascii="Times New Roman" w:hAnsi="Times New Roman"/>
          <w:sz w:val="24"/>
          <w:szCs w:val="24"/>
        </w:rPr>
        <w:t>образования общего вида области</w:t>
      </w:r>
      <w:r w:rsidRPr="000E0FFA">
        <w:rPr>
          <w:rFonts w:ascii="Times New Roman" w:hAnsi="Times New Roman"/>
          <w:sz w:val="24"/>
          <w:szCs w:val="24"/>
        </w:rPr>
        <w:t xml:space="preserve"> 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660" w:dyaOrig="360">
          <v:shape id="_x0000_i1079" type="#_x0000_t75" style="width:31.8pt;height:19.2pt" o:ole="">
            <v:imagedata r:id="rId112" o:title=""/>
          </v:shape>
          <o:OLEObject Type="Embed" ProgID="Equation.DSMT4" ShapeID="_x0000_i1079" DrawAspect="Content" ObjectID="_1659635497" r:id="rId113"/>
        </w:object>
      </w:r>
      <w:r w:rsidRPr="00BF3E2A">
        <w:rPr>
          <w:rFonts w:ascii="Times New Roman" w:hAnsi="Times New Roman"/>
          <w:sz w:val="24"/>
          <w:szCs w:val="24"/>
        </w:rPr>
        <w:t xml:space="preserve"> могут быть произвольной конфигурации: области прямоугольной формы, решетки случайной конфигурации внутри области прямоугольной формы и т.п.  Для описания ГП и ГСП случайных векторов  </w:t>
      </w:r>
      <w:r w:rsidRPr="00474019">
        <w:rPr>
          <w:position w:val="-12"/>
        </w:rPr>
        <w:object w:dxaOrig="580" w:dyaOrig="360">
          <v:shape id="_x0000_i1080" type="#_x0000_t75" style="width:28.8pt;height:18pt" o:ole="">
            <v:imagedata r:id="rId114" o:title=""/>
          </v:shape>
          <o:OLEObject Type="Embed" ProgID="Equation.DSMT4" ShapeID="_x0000_i1080" DrawAspect="Content" ObjectID="_1659635498" r:id="rId115"/>
        </w:object>
      </w:r>
      <w:r w:rsidRPr="00BF3E2A">
        <w:rPr>
          <w:rFonts w:ascii="Times New Roman" w:hAnsi="Times New Roman"/>
          <w:sz w:val="24"/>
          <w:szCs w:val="24"/>
        </w:rPr>
        <w:t xml:space="preserve"> могут использоваться как линейные, так и нелинейные модели.</w:t>
      </w:r>
    </w:p>
    <w:p w:rsidR="00380A0C" w:rsidRDefault="00380A0C" w:rsidP="00BF3E2A">
      <w:pPr>
        <w:pStyle w:val="ListParagraph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BF3E2A">
        <w:rPr>
          <w:b/>
          <w:sz w:val="24"/>
          <w:szCs w:val="24"/>
        </w:rPr>
        <w:t xml:space="preserve">Теоретические обоснования возможностей построения гетероассоциативных сжимающих преобразований. </w:t>
      </w:r>
      <w:r w:rsidRPr="00BF3E2A">
        <w:rPr>
          <w:sz w:val="24"/>
          <w:szCs w:val="24"/>
        </w:rPr>
        <w:t xml:space="preserve">В работах авторов [1,2] </w:t>
      </w:r>
      <w:r w:rsidRPr="00BF3E2A">
        <w:rPr>
          <w:bCs/>
          <w:sz w:val="24"/>
          <w:szCs w:val="24"/>
        </w:rPr>
        <w:t xml:space="preserve">показано, что в качестве универсальных преобразователей, которые могут быть использованы для выполнения ГП и ГСП с использованием линейной или нелинейной модели могут, применяться нейронные сети (НС) прямого распространения, весовые коэффициенты, которых могут настраиваться путем непосредственных вычислений или на основе итеративного обучения по методу обратного распространения ошибки. </w:t>
      </w:r>
    </w:p>
    <w:p w:rsidR="00380A0C" w:rsidRPr="00BF3E2A" w:rsidRDefault="00380A0C" w:rsidP="00BF3E2A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 w:rsidRPr="001C661D">
        <w:rPr>
          <w:noProof/>
          <w:sz w:val="24"/>
          <w:szCs w:val="24"/>
          <w:lang w:eastAsia="ru-RU"/>
        </w:rPr>
        <w:pict>
          <v:shape id="Рисунок 1" o:spid="_x0000_i1081" type="#_x0000_t75" alt="Рис_1а.png" style="width:148.8pt;height:105pt;visibility:visible">
            <v:imagedata r:id="rId116" o:title=""/>
          </v:shape>
        </w:pict>
      </w:r>
      <w:r w:rsidRPr="001C661D">
        <w:rPr>
          <w:noProof/>
          <w:sz w:val="24"/>
          <w:szCs w:val="24"/>
          <w:lang w:eastAsia="ru-RU"/>
        </w:rPr>
        <w:pict>
          <v:shape id="Рисунок 2" o:spid="_x0000_i1082" type="#_x0000_t75" alt="Рис_1б.png" style="width:190.8pt;height:105pt;visibility:visible">
            <v:imagedata r:id="rId117" o:title=""/>
          </v:shape>
        </w:pict>
      </w:r>
    </w:p>
    <w:p w:rsidR="00380A0C" w:rsidRPr="00BF3E2A" w:rsidRDefault="00380A0C" w:rsidP="00BF3E2A">
      <w:pPr>
        <w:pStyle w:val="ListParagraph"/>
        <w:spacing w:after="0" w:line="240" w:lineRule="auto"/>
        <w:ind w:left="0"/>
        <w:jc w:val="center"/>
        <w:rPr>
          <w:sz w:val="24"/>
          <w:szCs w:val="24"/>
        </w:rPr>
      </w:pPr>
      <w:r w:rsidRPr="00BF3E2A">
        <w:rPr>
          <w:sz w:val="24"/>
          <w:szCs w:val="24"/>
        </w:rPr>
        <w:t>а)                                                                б)</w:t>
      </w:r>
    </w:p>
    <w:p w:rsidR="00380A0C" w:rsidRPr="00BF3E2A" w:rsidRDefault="00380A0C" w:rsidP="00BF3E2A">
      <w:pPr>
        <w:pStyle w:val="NoSpacing"/>
        <w:ind w:firstLine="709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Рисунок 1 –  Архитектуры обучаемых  нейросетевых преобразователей, используемых для  выполнения гетероассоциативного сжимающего преобразования</w:t>
      </w:r>
    </w:p>
    <w:p w:rsidR="00380A0C" w:rsidRPr="00474019" w:rsidRDefault="00380A0C" w:rsidP="002E7E0F">
      <w:pPr>
        <w:pStyle w:val="ListParagraph"/>
        <w:spacing w:after="0" w:line="240" w:lineRule="auto"/>
        <w:ind w:left="0" w:firstLine="567"/>
        <w:jc w:val="both"/>
        <w:rPr>
          <w:bCs/>
          <w:sz w:val="24"/>
          <w:szCs w:val="24"/>
        </w:rPr>
      </w:pPr>
    </w:p>
    <w:p w:rsidR="00380A0C" w:rsidRPr="00BF3E2A" w:rsidRDefault="00380A0C" w:rsidP="00474019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</w:rPr>
      </w:pPr>
      <w:r w:rsidRPr="00BF3E2A">
        <w:rPr>
          <w:bCs/>
          <w:sz w:val="24"/>
          <w:szCs w:val="24"/>
        </w:rPr>
        <w:t xml:space="preserve">Архитектура сети для выполнения ГП имеет вид, представленный на рис.1,а. Архитектура сети для выполнения ГСП имеет вид гетероассоциативного  энкодера с сокращенным числом нейронов </w:t>
      </w:r>
      <w:r w:rsidRPr="00474019">
        <w:rPr>
          <w:position w:val="-12"/>
        </w:rPr>
        <w:object w:dxaOrig="1640" w:dyaOrig="360">
          <v:shape id="_x0000_i1083" type="#_x0000_t75" style="width:82.2pt;height:18pt" o:ole="">
            <v:imagedata r:id="rId118" o:title=""/>
          </v:shape>
          <o:OLEObject Type="Embed" ProgID="Equation.DSMT4" ShapeID="_x0000_i1083" DrawAspect="Content" ObjectID="_1659635499" r:id="rId119"/>
        </w:object>
      </w:r>
      <w:r w:rsidRPr="00BF3E2A">
        <w:rPr>
          <w:sz w:val="24"/>
          <w:szCs w:val="24"/>
        </w:rPr>
        <w:t>в скрытом слое,  как это показано на рис.1,б.</w:t>
      </w:r>
    </w:p>
    <w:p w:rsidR="00380A0C" w:rsidRPr="00BF3E2A" w:rsidRDefault="00380A0C" w:rsidP="00BF3E2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[1,2] </w:t>
      </w:r>
      <w:r w:rsidRPr="00BF3E2A">
        <w:rPr>
          <w:rFonts w:ascii="Times New Roman" w:hAnsi="Times New Roman"/>
          <w:sz w:val="24"/>
          <w:szCs w:val="24"/>
        </w:rPr>
        <w:t xml:space="preserve">для обучаемых нейросетевых сжимающих гетероассоциативных преобразователей при использовании линейной модели преобразования получены необходимые условия минимума целевой функции – средней квадратичной ошибки в виде матричных линейных уравнений для весовых коэффициентов двуслойных нейронных сетей. Исследованы свойства оценок параметров сжимающих преобразователей и доказаны две теоремы об эквивалентности гетероассоциативного сжимающего преобразования, получаемого на основе обучения нейросетевых преобразователей. </w:t>
      </w:r>
    </w:p>
    <w:p w:rsidR="00380A0C" w:rsidRPr="00BF3E2A" w:rsidRDefault="00380A0C" w:rsidP="0047401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Первая теорема утверждает, что применение гетероассоциативного сжимающего преобразования с минимальной среднеквадратичной ошибкой по отношению к вектору, описывающему входную часть фрагмента случайного поля, эквивалентно разложению по собственным векторам матрицы, являющейся произведением обращенной выборочной матрицы ковариаций входной части фрагмента, матрицы взаимной ковариаций входной и выходной матрицы и ее транспонированной матрицы. При этом столбцы матрицы весовых коэффициентов первого слоя являются линейной комбинацией </w:t>
      </w:r>
      <w:r w:rsidRPr="00474019">
        <w:rPr>
          <w:position w:val="-12"/>
        </w:rPr>
        <w:object w:dxaOrig="1640" w:dyaOrig="360">
          <v:shape id="_x0000_i1084" type="#_x0000_t75" style="width:82.2pt;height:18pt" o:ole="">
            <v:imagedata r:id="rId120" o:title=""/>
          </v:shape>
          <o:OLEObject Type="Embed" ProgID="Equation.DSMT4" ShapeID="_x0000_i1084" DrawAspect="Content" ObjectID="_1659635500" r:id="rId121"/>
        </w:object>
      </w:r>
      <w:r w:rsidRPr="00BF3E2A">
        <w:rPr>
          <w:rFonts w:ascii="Times New Roman" w:hAnsi="Times New Roman"/>
          <w:sz w:val="24"/>
          <w:szCs w:val="24"/>
        </w:rPr>
        <w:t xml:space="preserve"> собственных векторов указанной матрицы,  соответствующих максимальным собственным значениям, а столбцы матрицы весовых коэффициентов  второго слоя, являются линейной комбинацией </w:t>
      </w:r>
      <w:r w:rsidRPr="00025957">
        <w:rPr>
          <w:position w:val="-4"/>
        </w:rPr>
        <w:object w:dxaOrig="320" w:dyaOrig="240">
          <v:shape id="_x0000_i1085" type="#_x0000_t75" style="width:16.2pt;height:12pt" o:ole="">
            <v:imagedata r:id="rId122" o:title=""/>
          </v:shape>
          <o:OLEObject Type="Embed" ProgID="Equation.DSMT4" ShapeID="_x0000_i1085" DrawAspect="Content" ObjectID="_1659635501" r:id="rId123"/>
        </w:object>
      </w:r>
      <w:r w:rsidRPr="00BF3E2A">
        <w:rPr>
          <w:rFonts w:ascii="Times New Roman" w:hAnsi="Times New Roman"/>
          <w:b/>
          <w:sz w:val="24"/>
          <w:szCs w:val="24"/>
        </w:rPr>
        <w:t xml:space="preserve"> </w:t>
      </w:r>
      <w:r w:rsidRPr="00BF3E2A">
        <w:rPr>
          <w:rFonts w:ascii="Times New Roman" w:hAnsi="Times New Roman"/>
          <w:sz w:val="24"/>
          <w:szCs w:val="24"/>
        </w:rPr>
        <w:t>собственных векторов выборочной матрицы ковариаций оптимальной линейной оценки выходной части. Вторая теорема в развитие первой утверждает,</w:t>
      </w:r>
      <w:r w:rsidRPr="00BF3E2A">
        <w:rPr>
          <w:rFonts w:ascii="Times New Roman" w:hAnsi="Times New Roman"/>
          <w:bCs/>
          <w:sz w:val="24"/>
          <w:szCs w:val="24"/>
        </w:rPr>
        <w:t xml:space="preserve"> что в</w:t>
      </w:r>
      <w:r w:rsidRPr="00BF3E2A">
        <w:rPr>
          <w:rFonts w:ascii="Times New Roman" w:hAnsi="Times New Roman"/>
          <w:sz w:val="24"/>
          <w:szCs w:val="24"/>
        </w:rPr>
        <w:t xml:space="preserve">ыполнение гетероассоциативного сжимающего преобразования по отношению к вектору, описывающему входную часть фрагмента случайного поля при </w:t>
      </w:r>
      <w:r w:rsidRPr="00474019">
        <w:rPr>
          <w:position w:val="-12"/>
        </w:rPr>
        <w:object w:dxaOrig="1640" w:dyaOrig="360">
          <v:shape id="_x0000_i1086" type="#_x0000_t75" style="width:82.2pt;height:18pt" o:ole="">
            <v:imagedata r:id="rId124" o:title=""/>
          </v:shape>
          <o:OLEObject Type="Embed" ProgID="Equation.DSMT4" ShapeID="_x0000_i1086" DrawAspect="Content" ObjectID="_1659635502" r:id="rId125"/>
        </w:object>
      </w:r>
      <w:r w:rsidRPr="00BF3E2A">
        <w:rPr>
          <w:rFonts w:ascii="Times New Roman" w:hAnsi="Times New Roman"/>
          <w:sz w:val="24"/>
          <w:szCs w:val="24"/>
        </w:rPr>
        <w:t xml:space="preserve"> эквивалентно, в смысле достигаемого уровня остаточной ошибки при сжатии, автоассоциативному сжимающему преобразованию, выполняемому по отношению к оценке выходной части, получаемой относительно входной части. </w:t>
      </w:r>
    </w:p>
    <w:p w:rsidR="00380A0C" w:rsidRPr="00BF3E2A" w:rsidRDefault="00380A0C" w:rsidP="00AF014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 Полученные теоретические обоснования определяют возможность  построения и применения универсальных линейных сжимающих отображений с минимальным уровнем дисперсии вносимых искажений при решении различных задачи обработки случайных полей и реальных изображений. При этом они позволяют получить один важный в практическом отношении результат. Он состоит в том, что задача построения гетероассоциативных сжимающих преобразований может быть решена двумя способами. </w:t>
      </w:r>
    </w:p>
    <w:p w:rsidR="00380A0C" w:rsidRPr="00BF3E2A" w:rsidRDefault="00380A0C" w:rsidP="00BF3E2A">
      <w:pPr>
        <w:pStyle w:val="ListParagraph"/>
        <w:spacing w:after="0" w:line="240" w:lineRule="auto"/>
        <w:ind w:left="0" w:firstLine="567"/>
        <w:jc w:val="both"/>
        <w:rPr>
          <w:sz w:val="24"/>
          <w:szCs w:val="24"/>
        </w:rPr>
      </w:pPr>
      <w:r w:rsidRPr="00BF3E2A">
        <w:rPr>
          <w:sz w:val="24"/>
          <w:szCs w:val="24"/>
        </w:rPr>
        <w:t>Первый способ состоит в выполнении сжатия  в исходном представлении (в прямой форме) с использованием архитектуры линейного преобразователя, представленную на рис.1,б. Он может выполняться в двух вариантах: путем непосредственного обучения нейронных сетей, имеющих представленную на рис.1,б архитектуру или путем расчета соответствующих весовых коэффициентов на основе  решения обобщенной задачи на собственные числа и собственные векторы.</w:t>
      </w:r>
    </w:p>
    <w:p w:rsidR="00380A0C" w:rsidRPr="00BF3E2A" w:rsidRDefault="00380A0C" w:rsidP="00BF3E2A">
      <w:pPr>
        <w:pStyle w:val="ListParagraph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BF3E2A">
        <w:rPr>
          <w:sz w:val="24"/>
          <w:szCs w:val="24"/>
        </w:rPr>
        <w:t xml:space="preserve">Второй способ состоит в выполнении сжатия в представлении оценки (в косвенной форме) на основе линейного автоассоциативного сжимающего преобразования  вектора реакций, получаемого на выходе НС, представленной на рис.1.2,а.  Здесь также возможно два варианта реализации:  путем обучения нейронных сетей в два этапа или путем непосредственного расчета весовых коэффициентов автоассоциативного преобразователя линейной оценки или </w:t>
      </w:r>
      <w:r w:rsidRPr="00BF3E2A">
        <w:rPr>
          <w:bCs/>
          <w:sz w:val="24"/>
          <w:szCs w:val="24"/>
        </w:rPr>
        <w:t>на основе решения задачи на собственные числа и собственные векторы матрицы</w:t>
      </w:r>
      <w:r w:rsidRPr="00BF3E2A">
        <w:rPr>
          <w:sz w:val="24"/>
          <w:szCs w:val="24"/>
        </w:rPr>
        <w:t xml:space="preserve"> ковариации оценки выходной части</w:t>
      </w:r>
      <w:r w:rsidRPr="00BF3E2A">
        <w:rPr>
          <w:bCs/>
          <w:sz w:val="24"/>
          <w:szCs w:val="24"/>
        </w:rPr>
        <w:t xml:space="preserve">. </w:t>
      </w:r>
    </w:p>
    <w:p w:rsidR="00380A0C" w:rsidRPr="00BF3E2A" w:rsidRDefault="00380A0C" w:rsidP="00BF3E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b/>
          <w:sz w:val="24"/>
          <w:szCs w:val="24"/>
        </w:rPr>
        <w:t xml:space="preserve">Применение гетероассоциативных сжимающих преобразований при обработке изображений.  </w:t>
      </w:r>
      <w:r w:rsidRPr="00BF3E2A">
        <w:rPr>
          <w:rFonts w:ascii="Times New Roman" w:hAnsi="Times New Roman"/>
          <w:sz w:val="24"/>
          <w:szCs w:val="24"/>
        </w:rPr>
        <w:t xml:space="preserve">Рассмотренные теоретические обоснования, результаты численных решений и компьютерного имитационного моделирования позволяют более детально рассмотреть вопрос о свойствах гетероассоциативных преобразований (ГП) и гетероассоциативного сжимающих преобразований (ГСП) и наличии потенциальных преимуществ при их применении в интересах решения различных задач обработки изображений. Указанные свойства как показывает анализ можно условно разделить на три группы: </w:t>
      </w:r>
    </w:p>
    <w:p w:rsidR="00380A0C" w:rsidRPr="00BF3E2A" w:rsidRDefault="00380A0C" w:rsidP="00BF3E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интерполирующие и маскирующие свойства, проявляющиеся при выполнении ГП и ГСП изображений и основанные на возможности представления любого фрагмента случайной функции нескольких аргументов как суммы оценочной составляющей выходной части, являющейся линейной или нелинейной функцией входной части, и аддитивной стохастической составляющей, отвечающей за ошибку прогноза выходной части;</w:t>
      </w:r>
    </w:p>
    <w:p w:rsidR="00380A0C" w:rsidRPr="00BF3E2A" w:rsidRDefault="00380A0C" w:rsidP="00BF3E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реконструирующие свойства ГП, определяющие потенциальные возможности скрытия и последующего восстановления сигналов или изображений в целом с уменьшением объема хранимой или предаваемой информации без искажений (сжатие без потерь);</w:t>
      </w:r>
    </w:p>
    <w:p w:rsidR="00380A0C" w:rsidRPr="00BF3E2A" w:rsidRDefault="00380A0C" w:rsidP="00BF3E2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собственно сжимающие свойства ГП и ГСП, отражающие потенциальные возможности модификации сигналов и изображений с исключением спектральных составляющих при использовании различных алгоритмов и технологий 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 учетом специфики их построения (сжатие с потерями).</w:t>
      </w:r>
    </w:p>
    <w:p w:rsidR="00380A0C" w:rsidRPr="00BF3E2A" w:rsidRDefault="00380A0C" w:rsidP="004740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Если применить указанные преобразования к конкретной реализации случайной функции (изображения)</w:t>
      </w:r>
      <w:r w:rsidRPr="00A57556">
        <w:rPr>
          <w:rFonts w:ascii="Times New Roman" w:hAnsi="Times New Roman"/>
          <w:sz w:val="24"/>
          <w:szCs w:val="24"/>
        </w:rPr>
        <w:t xml:space="preserve">, </w:t>
      </w:r>
      <w:r w:rsidRPr="00BF3E2A">
        <w:rPr>
          <w:rFonts w:ascii="Times New Roman" w:hAnsi="Times New Roman"/>
          <w:sz w:val="24"/>
          <w:szCs w:val="24"/>
        </w:rPr>
        <w:t>заданной на дискретной двумерной сетке,</w:t>
      </w:r>
      <w:r w:rsidRPr="00BF3E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3E2A">
        <w:rPr>
          <w:rFonts w:ascii="Times New Roman" w:hAnsi="Times New Roman"/>
          <w:sz w:val="24"/>
          <w:szCs w:val="24"/>
        </w:rPr>
        <w:t xml:space="preserve">то можно выделить ее полную оценочную составляющую </w:t>
      </w:r>
      <w:r w:rsidRPr="00474019">
        <w:rPr>
          <w:position w:val="-10"/>
        </w:rPr>
        <w:object w:dxaOrig="1860" w:dyaOrig="340">
          <v:shape id="_x0000_i1087" type="#_x0000_t75" style="width:93pt;height:16.8pt" o:ole="">
            <v:imagedata r:id="rId126" o:title=""/>
          </v:shape>
          <o:OLEObject Type="Embed" ProgID="Equation.DSMT4" ShapeID="_x0000_i1087" DrawAspect="Content" ObjectID="_1659635503" r:id="rId127"/>
        </w:object>
      </w:r>
      <w:r w:rsidRPr="00BF3E2A">
        <w:rPr>
          <w:rFonts w:ascii="Times New Roman" w:hAnsi="Times New Roman"/>
          <w:sz w:val="24"/>
          <w:szCs w:val="24"/>
        </w:rPr>
        <w:t xml:space="preserve"> на всей области определения, которую следует рассматривать как интерполированную функцию, полученную на основе известных входных частей всех фрагментов (блоков), покрывающих область определения </w:t>
      </w:r>
      <w:r w:rsidRPr="00025957">
        <w:rPr>
          <w:position w:val="-4"/>
        </w:rPr>
        <w:object w:dxaOrig="279" w:dyaOrig="260">
          <v:shape id="_x0000_i1088" type="#_x0000_t75" style="width:13.8pt;height:13.2pt" o:ole="">
            <v:imagedata r:id="rId128" o:title=""/>
          </v:shape>
          <o:OLEObject Type="Embed" ProgID="Equation.DSMT4" ShapeID="_x0000_i1088" DrawAspect="Content" ObjectID="_1659635504" r:id="rId129"/>
        </w:object>
      </w:r>
      <w:r w:rsidRPr="00BF3E2A">
        <w:rPr>
          <w:rFonts w:ascii="Times New Roman" w:hAnsi="Times New Roman"/>
          <w:sz w:val="24"/>
          <w:szCs w:val="24"/>
        </w:rPr>
        <w:t>. Следует отметить, что такая интерполяция является индивидуальной для каждого изображения</w:t>
      </w:r>
      <w:r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sz w:val="24"/>
          <w:szCs w:val="24"/>
        </w:rPr>
        <w:t xml:space="preserve"> так как преобразования (1) формируются на основе обучающих данных </w:t>
      </w:r>
      <w:r w:rsidRPr="00474019">
        <w:rPr>
          <w:position w:val="-12"/>
        </w:rPr>
        <w:object w:dxaOrig="1860" w:dyaOrig="400">
          <v:shape id="_x0000_i1089" type="#_x0000_t75" style="width:93pt;height:19.8pt" o:ole="">
            <v:imagedata r:id="rId130" o:title=""/>
          </v:shape>
          <o:OLEObject Type="Embed" ProgID="Equation.DSMT4" ShapeID="_x0000_i1089" DrawAspect="Content" ObjectID="_1659635505" r:id="rId131"/>
        </w:object>
      </w:r>
      <w:r w:rsidRPr="00BF3E2A">
        <w:rPr>
          <w:rFonts w:ascii="Times New Roman" w:hAnsi="Times New Roman"/>
          <w:sz w:val="24"/>
          <w:szCs w:val="24"/>
        </w:rPr>
        <w:t xml:space="preserve">.Точно также можно выделить полную аддитивную стохастическую составляющую </w:t>
      </w:r>
      <w:r w:rsidRPr="00474019">
        <w:rPr>
          <w:position w:val="-10"/>
        </w:rPr>
        <w:object w:dxaOrig="2860" w:dyaOrig="340">
          <v:shape id="_x0000_i1090" type="#_x0000_t75" style="width:141.6pt;height:16.8pt" o:ole="">
            <v:imagedata r:id="rId132" o:title=""/>
          </v:shape>
          <o:OLEObject Type="Embed" ProgID="Equation.DSMT4" ShapeID="_x0000_i1090" DrawAspect="Content" ObjectID="_1659635506" r:id="rId133"/>
        </w:object>
      </w:r>
      <w:r w:rsidRPr="00BF3E2A">
        <w:rPr>
          <w:rFonts w:ascii="Times New Roman" w:hAnsi="Times New Roman"/>
          <w:sz w:val="24"/>
          <w:szCs w:val="24"/>
        </w:rPr>
        <w:t>, т.е. разложить изображение на две независимые части.</w:t>
      </w: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 Общей идей </w:t>
      </w:r>
      <w:r>
        <w:rPr>
          <w:rFonts w:ascii="Times New Roman" w:hAnsi="Times New Roman"/>
          <w:sz w:val="24"/>
          <w:szCs w:val="24"/>
        </w:rPr>
        <w:t xml:space="preserve">такого </w:t>
      </w:r>
      <w:r w:rsidRPr="00BF3E2A">
        <w:rPr>
          <w:rFonts w:ascii="Times New Roman" w:hAnsi="Times New Roman"/>
          <w:sz w:val="24"/>
          <w:szCs w:val="24"/>
        </w:rPr>
        <w:t>разделения на две составляющих, очевидно различающихся по своим корреляционным и частотным свойствам на основе ГП</w:t>
      </w:r>
      <w:r>
        <w:rPr>
          <w:rFonts w:ascii="Times New Roman" w:hAnsi="Times New Roman"/>
          <w:sz w:val="24"/>
          <w:szCs w:val="24"/>
        </w:rPr>
        <w:t xml:space="preserve"> или ГСП</w:t>
      </w:r>
      <w:r w:rsidRPr="00BF3E2A">
        <w:rPr>
          <w:rFonts w:ascii="Times New Roman" w:hAnsi="Times New Roman"/>
          <w:sz w:val="24"/>
          <w:szCs w:val="24"/>
        </w:rPr>
        <w:t xml:space="preserve">, построенных по небольшим фрагментам – блокам фиксированного размера, покрывающим все изображение, является использование прямого и обратного гетероассоциативного преобразования. Под прямым, в данном случае, понимается преобразование входной части в выходную, под обратным – преобразование выходной части во входную. </w:t>
      </w:r>
      <w:r>
        <w:rPr>
          <w:rFonts w:ascii="Times New Roman" w:hAnsi="Times New Roman"/>
          <w:sz w:val="24"/>
          <w:szCs w:val="24"/>
        </w:rPr>
        <w:t>Д</w:t>
      </w:r>
      <w:r w:rsidRPr="00BF3E2A">
        <w:rPr>
          <w:rFonts w:ascii="Times New Roman" w:hAnsi="Times New Roman"/>
          <w:sz w:val="24"/>
          <w:szCs w:val="24"/>
        </w:rPr>
        <w:t xml:space="preserve">ля обеспечения статистической однородности уровней оценочной и стохастической маскирующей составляющей желательно использовать входную и выходную части одинакового размера и конфигурации. </w:t>
      </w:r>
    </w:p>
    <w:p w:rsidR="00380A0C" w:rsidRPr="00BF3E2A" w:rsidRDefault="00380A0C" w:rsidP="00013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С учетом возможности использования прямого и обратного преобразований переобозначим ранее введенное отображение входной части в выходную 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1359" w:dyaOrig="360">
          <v:shape id="_x0000_i1091" type="#_x0000_t75" style="width:70.2pt;height:17.4pt" o:ole="">
            <v:imagedata r:id="rId134" o:title=""/>
          </v:shape>
          <o:OLEObject Type="Embed" ProgID="Equation.DSMT4" ShapeID="_x0000_i1091" DrawAspect="Content" ObjectID="_1659635507" r:id="rId135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1320" w:dyaOrig="380">
          <v:shape id="_x0000_i1092" type="#_x0000_t75" style="width:67.2pt;height:18.6pt" o:ole="">
            <v:imagedata r:id="rId136" o:title=""/>
          </v:shape>
          <o:OLEObject Type="Embed" ProgID="Equation.DSMT4" ShapeID="_x0000_i1092" DrawAspect="Content" ObjectID="_1659635508" r:id="rId137"/>
        </w:object>
      </w:r>
      <w:r w:rsidRPr="00BF3E2A">
        <w:rPr>
          <w:rFonts w:ascii="Times New Roman" w:hAnsi="Times New Roman"/>
          <w:sz w:val="24"/>
          <w:szCs w:val="24"/>
        </w:rPr>
        <w:t xml:space="preserve">, как   </w:t>
      </w:r>
      <w:r w:rsidRPr="00474019">
        <w:rPr>
          <w:position w:val="-12"/>
        </w:rPr>
        <w:object w:dxaOrig="1440" w:dyaOrig="360">
          <v:shape id="_x0000_i1093" type="#_x0000_t75" style="width:1in;height:18pt" o:ole="">
            <v:imagedata r:id="rId138" o:title=""/>
          </v:shape>
          <o:OLEObject Type="Embed" ProgID="Equation.DSMT4" ShapeID="_x0000_i1093" DrawAspect="Content" ObjectID="_1659635509" r:id="rId139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1480" w:dyaOrig="380">
          <v:shape id="_x0000_i1094" type="#_x0000_t75" style="width:73.2pt;height:19.2pt" o:ole="">
            <v:imagedata r:id="rId140" o:title=""/>
          </v:shape>
          <o:OLEObject Type="Embed" ProgID="Equation.DSMT4" ShapeID="_x0000_i1094" DrawAspect="Content" ObjectID="_1659635510" r:id="rId141"/>
        </w:object>
      </w:r>
      <w:r w:rsidRPr="00BF3E2A">
        <w:rPr>
          <w:rFonts w:ascii="Times New Roman" w:hAnsi="Times New Roman"/>
          <w:sz w:val="24"/>
          <w:szCs w:val="24"/>
        </w:rPr>
        <w:t xml:space="preserve">. Тогда аналогично можно ввести обратное отображение 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1400" w:dyaOrig="360">
          <v:shape id="_x0000_i1095" type="#_x0000_t75" style="width:71.4pt;height:17.4pt" o:ole="">
            <v:imagedata r:id="rId142" o:title=""/>
          </v:shape>
          <o:OLEObject Type="Embed" ProgID="Equation.DSMT4" ShapeID="_x0000_i1095" DrawAspect="Content" ObjectID="_1659635511" r:id="rId143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1520" w:dyaOrig="380">
          <v:shape id="_x0000_i1096" type="#_x0000_t75" style="width:77.4pt;height:18.6pt" o:ole="">
            <v:imagedata r:id="rId144" o:title=""/>
          </v:shape>
          <o:OLEObject Type="Embed" ProgID="Equation.DSMT4" ShapeID="_x0000_i1096" DrawAspect="Content" ObjectID="_1659635512" r:id="rId145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Pr="00BF3E2A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Тогда прямым интегральным гетероассоциативным преобразованием будем называть отображение </w:t>
      </w:r>
    </w:p>
    <w:p w:rsidR="00380A0C" w:rsidRPr="00BF3E2A" w:rsidRDefault="00380A0C" w:rsidP="00646D0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097" type="#_x0000_t75" style="width:74.4pt;height:17.4pt" o:ole="">
            <v:imagedata r:id="rId146" o:title=""/>
          </v:shape>
          <o:OLEObject Type="Embed" ProgID="Equation.DSMT4" ShapeID="_x0000_i1097" DrawAspect="Content" ObjectID="_1659635513" r:id="rId147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3460" w:dyaOrig="360">
          <v:shape id="_x0000_i1098" type="#_x0000_t75" style="width:176.4pt;height:17.4pt" o:ole="">
            <v:imagedata r:id="rId148" o:title=""/>
          </v:shape>
          <o:OLEObject Type="Embed" ProgID="Equation.DSMT4" ShapeID="_x0000_i1098" DrawAspect="Content" ObjectID="_1659635514" r:id="rId149"/>
        </w:object>
      </w:r>
      <w:r w:rsidRPr="00BF3E2A">
        <w:rPr>
          <w:rFonts w:ascii="Times New Roman" w:hAnsi="Times New Roman"/>
          <w:sz w:val="24"/>
          <w:szCs w:val="24"/>
        </w:rPr>
        <w:t>,</w:t>
      </w: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где </w:t>
      </w:r>
      <w:r w:rsidRPr="00474019">
        <w:rPr>
          <w:position w:val="-12"/>
        </w:rPr>
        <w:object w:dxaOrig="960" w:dyaOrig="380">
          <v:shape id="_x0000_i1099" type="#_x0000_t75" style="width:43.8pt;height:17.4pt" o:ole="">
            <v:imagedata r:id="rId150" o:title=""/>
          </v:shape>
          <o:OLEObject Type="Embed" ProgID="Equation.DSMT4" ShapeID="_x0000_i1099" DrawAspect="Content" ObjectID="_1659635515" r:id="rId151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59264B">
        <w:rPr>
          <w:position w:val="-26"/>
        </w:rPr>
        <w:object w:dxaOrig="2240" w:dyaOrig="620">
          <v:shape id="_x0000_i1100" type="#_x0000_t75" style="width:102pt;height:28.2pt" o:ole="">
            <v:imagedata r:id="rId152" o:title=""/>
          </v:shape>
          <o:OLEObject Type="Embed" ProgID="Equation.DSMT4" ShapeID="_x0000_i1100" DrawAspect="Content" ObjectID="_1659635516" r:id="rId153"/>
        </w:object>
      </w:r>
      <w:r w:rsidRPr="00BF3E2A">
        <w:rPr>
          <w:rFonts w:ascii="Times New Roman" w:hAnsi="Times New Roman"/>
          <w:sz w:val="24"/>
          <w:szCs w:val="24"/>
        </w:rPr>
        <w:t xml:space="preserve">–  случайное поле, заданное на объединенной области всех входных частей и, если </w:t>
      </w:r>
      <w:r w:rsidRPr="00474019">
        <w:rPr>
          <w:position w:val="-12"/>
        </w:rPr>
        <w:object w:dxaOrig="1440" w:dyaOrig="400">
          <v:shape id="_x0000_i1101" type="#_x0000_t75" style="width:64.8pt;height:18pt" o:ole="">
            <v:imagedata r:id="rId154" o:title=""/>
          </v:shape>
          <o:OLEObject Type="Embed" ProgID="Equation.DSMT4" ShapeID="_x0000_i1101" DrawAspect="Content" ObjectID="_1659635517" r:id="rId155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2400" w:dyaOrig="400">
          <v:shape id="_x0000_i1102" type="#_x0000_t75" style="width:120pt;height:19.8pt" o:ole="">
            <v:imagedata r:id="rId156" o:title=""/>
          </v:shape>
          <o:OLEObject Type="Embed" ProgID="Equation.DSMT4" ShapeID="_x0000_i1102" DrawAspect="Content" ObjectID="_1659635518" r:id="rId157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из вектора  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1840" w:dyaOrig="360">
          <v:shape id="_x0000_i1103" type="#_x0000_t75" style="width:89.4pt;height:18pt" o:ole="">
            <v:imagedata r:id="rId158" o:title=""/>
          </v:shape>
          <o:OLEObject Type="Embed" ProgID="Equation.DSMT4" ShapeID="_x0000_i1103" DrawAspect="Content" ObjectID="_1659635519" r:id="rId159"/>
        </w:object>
      </w:r>
      <w:r w:rsidRPr="00025957">
        <w:rPr>
          <w:position w:val="-4"/>
        </w:rPr>
        <w:object w:dxaOrig="180" w:dyaOrig="279">
          <v:shape id="_x0000_i1104" type="#_x0000_t75" style="width:9pt;height:13.8pt" o:ole="">
            <v:imagedata r:id="rId61" o:title=""/>
          </v:shape>
          <o:OLEObject Type="Embed" ProgID="Equation.DSMT4" ShapeID="_x0000_i1104" DrawAspect="Content" ObjectID="_1659635520" r:id="rId160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59264B">
        <w:rPr>
          <w:position w:val="-26"/>
        </w:rPr>
        <w:object w:dxaOrig="2260" w:dyaOrig="620">
          <v:shape id="_x0000_i1105" type="#_x0000_t75" style="width:100.8pt;height:28.2pt" o:ole="">
            <v:imagedata r:id="rId161" o:title=""/>
          </v:shape>
          <o:OLEObject Type="Embed" ProgID="Equation.DSMT4" ShapeID="_x0000_i1105" DrawAspect="Content" ObjectID="_1659635521" r:id="rId162"/>
        </w:object>
      </w:r>
      <w:r w:rsidRPr="00BF3E2A">
        <w:rPr>
          <w:rFonts w:ascii="Times New Roman" w:hAnsi="Times New Roman"/>
          <w:sz w:val="24"/>
          <w:szCs w:val="24"/>
        </w:rPr>
        <w:t xml:space="preserve">–  случайное поле, заданное на объединенной области всех выходных частей и, если </w:t>
      </w:r>
      <w:r w:rsidRPr="00474019">
        <w:rPr>
          <w:position w:val="-12"/>
        </w:rPr>
        <w:object w:dxaOrig="1440" w:dyaOrig="400">
          <v:shape id="_x0000_i1106" type="#_x0000_t75" style="width:67.8pt;height:18.6pt" o:ole="">
            <v:imagedata r:id="rId163" o:title=""/>
          </v:shape>
          <o:OLEObject Type="Embed" ProgID="Equation.DSMT4" ShapeID="_x0000_i1106" DrawAspect="Content" ObjectID="_1659635522" r:id="rId164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2400" w:dyaOrig="400">
          <v:shape id="_x0000_i1107" type="#_x0000_t75" style="width:120pt;height:19.8pt" o:ole="">
            <v:imagedata r:id="rId165" o:title=""/>
          </v:shape>
          <o:OLEObject Type="Embed" ProgID="Equation.DSMT4" ShapeID="_x0000_i1107" DrawAspect="Content" ObjectID="_1659635523" r:id="rId166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вектора </w:t>
      </w:r>
      <w:r w:rsidRPr="00474019">
        <w:rPr>
          <w:position w:val="-12"/>
        </w:rPr>
        <w:object w:dxaOrig="1680" w:dyaOrig="400">
          <v:shape id="_x0000_i1108" type="#_x0000_t75" style="width:84pt;height:19.8pt" o:ole="">
            <v:imagedata r:id="rId167" o:title=""/>
          </v:shape>
          <o:OLEObject Type="Embed" ProgID="Equation.DSMT4" ShapeID="_x0000_i1108" DrawAspect="Content" ObjectID="_1659635524" r:id="rId168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F3E2A">
        <w:rPr>
          <w:rFonts w:ascii="Times New Roman" w:hAnsi="Times New Roman"/>
          <w:sz w:val="24"/>
          <w:szCs w:val="24"/>
        </w:rPr>
        <w:t xml:space="preserve">Обратным интегральным гетероассоциативным преобразованием будем называть отображение </w:t>
      </w:r>
    </w:p>
    <w:p w:rsidR="00380A0C" w:rsidRPr="00BF3E2A" w:rsidRDefault="00380A0C" w:rsidP="00524F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109" type="#_x0000_t75" style="width:73.8pt;height:17.4pt" o:ole="">
            <v:imagedata r:id="rId169" o:title=""/>
          </v:shape>
          <o:OLEObject Type="Embed" ProgID="Equation.DSMT4" ShapeID="_x0000_i1109" DrawAspect="Content" ObjectID="_1659635525" r:id="rId170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3519" w:dyaOrig="360">
          <v:shape id="_x0000_i1110" type="#_x0000_t75" style="width:181.2pt;height:17.4pt" o:ole="">
            <v:imagedata r:id="rId171" o:title=""/>
          </v:shape>
          <o:OLEObject Type="Embed" ProgID="Equation.DSMT4" ShapeID="_x0000_i1110" DrawAspect="Content" ObjectID="_1659635526" r:id="rId172"/>
        </w:object>
      </w:r>
      <w:r w:rsidRPr="00BF3E2A">
        <w:rPr>
          <w:rFonts w:ascii="Times New Roman" w:hAnsi="Times New Roman"/>
          <w:sz w:val="24"/>
          <w:szCs w:val="24"/>
        </w:rPr>
        <w:t>,</w:t>
      </w: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где </w:t>
      </w:r>
      <w:r w:rsidRPr="00474019">
        <w:rPr>
          <w:position w:val="-12"/>
        </w:rPr>
        <w:object w:dxaOrig="1100" w:dyaOrig="380">
          <v:shape id="_x0000_i1111" type="#_x0000_t75" style="width:50.4pt;height:17.4pt" o:ole="">
            <v:imagedata r:id="rId173" o:title=""/>
          </v:shape>
          <o:OLEObject Type="Embed" ProgID="Equation.DSMT4" ShapeID="_x0000_i1111" DrawAspect="Content" ObjectID="_1659635527" r:id="rId174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59264B">
        <w:rPr>
          <w:position w:val="-26"/>
        </w:rPr>
        <w:object w:dxaOrig="2240" w:dyaOrig="620">
          <v:shape id="_x0000_i1112" type="#_x0000_t75" style="width:103.2pt;height:28.2pt" o:ole="">
            <v:imagedata r:id="rId175" o:title=""/>
          </v:shape>
          <o:OLEObject Type="Embed" ProgID="Equation.DSMT4" ShapeID="_x0000_i1112" DrawAspect="Content" ObjectID="_1659635528" r:id="rId176"/>
        </w:object>
      </w:r>
      <w:r w:rsidRPr="00BF3E2A">
        <w:rPr>
          <w:rFonts w:ascii="Times New Roman" w:hAnsi="Times New Roman"/>
          <w:sz w:val="24"/>
          <w:szCs w:val="24"/>
        </w:rPr>
        <w:t xml:space="preserve">–  случайное поле, заданное на объединенной области всех входных частей и, если </w:t>
      </w:r>
      <w:r w:rsidRPr="00474019">
        <w:rPr>
          <w:position w:val="-12"/>
        </w:rPr>
        <w:object w:dxaOrig="1359" w:dyaOrig="380">
          <v:shape id="_x0000_i1113" type="#_x0000_t75" style="width:67.2pt;height:19.2pt" o:ole="">
            <v:imagedata r:id="rId177" o:title=""/>
          </v:shape>
          <o:OLEObject Type="Embed" ProgID="Equation.DSMT4" ShapeID="_x0000_i1113" DrawAspect="Content" ObjectID="_1659635529" r:id="rId178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2079" w:dyaOrig="380">
          <v:shape id="_x0000_i1114" type="#_x0000_t75" style="width:103.2pt;height:19.2pt" o:ole="">
            <v:imagedata r:id="rId179" o:title=""/>
          </v:shape>
          <o:OLEObject Type="Embed" ProgID="Equation.DSMT4" ShapeID="_x0000_i1114" DrawAspect="Content" ObjectID="_1659635530" r:id="rId180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из вектора </w:t>
      </w:r>
      <w:r w:rsidRPr="00474019">
        <w:rPr>
          <w:position w:val="-12"/>
        </w:rPr>
        <w:object w:dxaOrig="1579" w:dyaOrig="400">
          <v:shape id="_x0000_i1115" type="#_x0000_t75" style="width:79.2pt;height:19.8pt" o:ole="">
            <v:imagedata r:id="rId181" o:title=""/>
          </v:shape>
          <o:OLEObject Type="Embed" ProgID="Equation.DSMT4" ShapeID="_x0000_i1115" DrawAspect="Content" ObjectID="_1659635531" r:id="rId182"/>
        </w:object>
      </w:r>
      <w:r w:rsidRPr="00BF3E2A">
        <w:rPr>
          <w:rFonts w:ascii="Times New Roman" w:hAnsi="Times New Roman"/>
          <w:sz w:val="24"/>
          <w:szCs w:val="24"/>
        </w:rPr>
        <w:t xml:space="preserve">; </w:t>
      </w:r>
      <w:r w:rsidRPr="00474019">
        <w:rPr>
          <w:position w:val="-12"/>
        </w:rPr>
        <w:object w:dxaOrig="859" w:dyaOrig="360">
          <v:shape id="_x0000_i1116" type="#_x0000_t75" style="width:43.2pt;height:18pt" o:ole="">
            <v:imagedata r:id="rId183" o:title=""/>
          </v:shape>
          <o:OLEObject Type="Embed" ProgID="Equation.DSMT4" ShapeID="_x0000_i1116" DrawAspect="Content" ObjectID="_1659635532" r:id="rId184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59264B">
        <w:rPr>
          <w:position w:val="-26"/>
        </w:rPr>
        <w:object w:dxaOrig="2260" w:dyaOrig="620">
          <v:shape id="_x0000_i1117" type="#_x0000_t75" style="width:102pt;height:28.2pt" o:ole="">
            <v:imagedata r:id="rId185" o:title=""/>
          </v:shape>
          <o:OLEObject Type="Embed" ProgID="Equation.DSMT4" ShapeID="_x0000_i1117" DrawAspect="Content" ObjectID="_1659635533" r:id="rId186"/>
        </w:object>
      </w:r>
      <w:r w:rsidRPr="00BF3E2A">
        <w:rPr>
          <w:rFonts w:ascii="Times New Roman" w:hAnsi="Times New Roman"/>
          <w:sz w:val="24"/>
          <w:szCs w:val="24"/>
        </w:rPr>
        <w:t xml:space="preserve">–  случайное поле, заданное на объединенной области всех выходных частей и, если </w:t>
      </w:r>
      <w:r w:rsidRPr="00474019">
        <w:rPr>
          <w:position w:val="-12"/>
        </w:rPr>
        <w:object w:dxaOrig="1359" w:dyaOrig="380">
          <v:shape id="_x0000_i1118" type="#_x0000_t75" style="width:67.2pt;height:19.2pt" o:ole="">
            <v:imagedata r:id="rId187" o:title=""/>
          </v:shape>
          <o:OLEObject Type="Embed" ProgID="Equation.DSMT4" ShapeID="_x0000_i1118" DrawAspect="Content" ObjectID="_1659635534" r:id="rId188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2400" w:dyaOrig="400">
          <v:shape id="_x0000_i1119" type="#_x0000_t75" style="width:120pt;height:19.8pt" o:ole="">
            <v:imagedata r:id="rId189" o:title=""/>
          </v:shape>
          <o:OLEObject Type="Embed" ProgID="Equation.DSMT4" ShapeID="_x0000_i1119" DrawAspect="Content" ObjectID="_1659635535" r:id="rId190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из вектора </w:t>
      </w:r>
      <w:r w:rsidRPr="00474019">
        <w:rPr>
          <w:position w:val="-12"/>
        </w:rPr>
        <w:object w:dxaOrig="460" w:dyaOrig="400">
          <v:shape id="_x0000_i1120" type="#_x0000_t75" style="width:22.8pt;height:19.8pt" o:ole="">
            <v:imagedata r:id="rId191" o:title=""/>
          </v:shape>
          <o:OLEObject Type="Embed" ProgID="Equation.DSMT4" ShapeID="_x0000_i1120" DrawAspect="Content" ObjectID="_1659635536" r:id="rId192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Соответственно, при известных </w:t>
      </w:r>
      <w:r w:rsidRPr="00474019">
        <w:rPr>
          <w:position w:val="-12"/>
        </w:rPr>
        <w:object w:dxaOrig="1939" w:dyaOrig="360">
          <v:shape id="_x0000_i1121" type="#_x0000_t75" style="width:97.2pt;height:18pt" o:ole="">
            <v:imagedata r:id="rId193" o:title=""/>
          </v:shape>
          <o:OLEObject Type="Embed" ProgID="Equation.DSMT4" ShapeID="_x0000_i1121" DrawAspect="Content" ObjectID="_1659635537" r:id="rId194"/>
        </w:object>
      </w:r>
      <w:r w:rsidRPr="00BF3E2A">
        <w:rPr>
          <w:rFonts w:ascii="Times New Roman" w:hAnsi="Times New Roman"/>
          <w:sz w:val="24"/>
          <w:szCs w:val="24"/>
        </w:rPr>
        <w:t>, можно получить случайное поле стохастической составляющей как</w:t>
      </w:r>
    </w:p>
    <w:p w:rsidR="00380A0C" w:rsidRPr="00BF3E2A" w:rsidRDefault="00380A0C" w:rsidP="0047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F80">
        <w:rPr>
          <w:rFonts w:ascii="Times New Roman" w:hAnsi="Times New Roman"/>
          <w:position w:val="-12"/>
          <w:sz w:val="24"/>
          <w:szCs w:val="24"/>
        </w:rPr>
        <w:object w:dxaOrig="2680" w:dyaOrig="360">
          <v:shape id="_x0000_i1122" type="#_x0000_t75" style="width:132.6pt;height:18pt" o:ole="">
            <v:imagedata r:id="rId195" o:title=""/>
          </v:shape>
          <o:OLEObject Type="Embed" ProgID="Equation.DSMT4" ShapeID="_x0000_i1122" DrawAspect="Content" ObjectID="_1659635538" r:id="rId196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780" w:dyaOrig="380">
          <v:shape id="_x0000_i1123" type="#_x0000_t75" style="width:39.6pt;height:18.6pt" o:ole="">
            <v:imagedata r:id="rId197" o:title=""/>
          </v:shape>
          <o:OLEObject Type="Embed" ProgID="Equation.DSMT4" ShapeID="_x0000_i1123" DrawAspect="Content" ObjectID="_1659635539" r:id="rId198"/>
        </w:object>
      </w:r>
      <w:r w:rsidRPr="00025957">
        <w:rPr>
          <w:position w:val="-4"/>
        </w:rPr>
        <w:object w:dxaOrig="180" w:dyaOrig="279">
          <v:shape id="_x0000_i1124" type="#_x0000_t75" style="width:9pt;height:13.8pt" o:ole="">
            <v:imagedata r:id="rId61" o:title=""/>
          </v:shape>
          <o:OLEObject Type="Embed" ProgID="Equation.DSMT4" ShapeID="_x0000_i1124" DrawAspect="Content" ObjectID="_1659635540" r:id="rId199"/>
        </w:object>
      </w: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где </w:t>
      </w:r>
      <w:r w:rsidRPr="00474019">
        <w:rPr>
          <w:position w:val="-12"/>
        </w:rPr>
        <w:object w:dxaOrig="800" w:dyaOrig="360">
          <v:shape id="_x0000_i1125" type="#_x0000_t75" style="width:40.2pt;height:18pt" o:ole="">
            <v:imagedata r:id="rId200" o:title=""/>
          </v:shape>
          <o:OLEObject Type="Embed" ProgID="Equation.DSMT4" ShapeID="_x0000_i1125" DrawAspect="Content" ObjectID="_1659635541" r:id="rId201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1280" w:dyaOrig="380">
          <v:shape id="_x0000_i1126" type="#_x0000_t75" style="width:57pt;height:16.8pt" o:ole="">
            <v:imagedata r:id="rId202" o:title=""/>
          </v:shape>
          <o:OLEObject Type="Embed" ProgID="Equation.DSMT4" ShapeID="_x0000_i1126" DrawAspect="Content" ObjectID="_1659635542" r:id="rId203"/>
        </w:object>
      </w:r>
      <w:r w:rsidRPr="00BF3E2A">
        <w:rPr>
          <w:rFonts w:ascii="Times New Roman" w:hAnsi="Times New Roman"/>
          <w:sz w:val="24"/>
          <w:szCs w:val="24"/>
        </w:rPr>
        <w:t xml:space="preserve"> –  случайное поле, заданное на объединенной области выходных частей, причем, если </w:t>
      </w:r>
      <w:r w:rsidRPr="00474019">
        <w:rPr>
          <w:position w:val="-12"/>
        </w:rPr>
        <w:object w:dxaOrig="1359" w:dyaOrig="380">
          <v:shape id="_x0000_i1127" type="#_x0000_t75" style="width:67.2pt;height:19.2pt" o:ole="">
            <v:imagedata r:id="rId204" o:title=""/>
          </v:shape>
          <o:OLEObject Type="Embed" ProgID="Equation.DSMT4" ShapeID="_x0000_i1127" DrawAspect="Content" ObjectID="_1659635543" r:id="rId205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2180" w:dyaOrig="400">
          <v:shape id="_x0000_i1128" type="#_x0000_t75" style="width:109.2pt;height:19.8pt" o:ole="">
            <v:imagedata r:id="rId206" o:title=""/>
          </v:shape>
          <o:OLEObject Type="Embed" ProgID="Equation.DSMT4" ShapeID="_x0000_i1128" DrawAspect="Content" ObjectID="_1659635544" r:id="rId207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из вектора </w:t>
      </w:r>
      <w:r w:rsidRPr="00474019">
        <w:rPr>
          <w:position w:val="-12"/>
        </w:rPr>
        <w:object w:dxaOrig="3680" w:dyaOrig="400">
          <v:shape id="_x0000_i1129" type="#_x0000_t75" style="width:184.2pt;height:19.8pt" o:ole="">
            <v:imagedata r:id="rId208" o:title=""/>
          </v:shape>
          <o:OLEObject Type="Embed" ProgID="Equation.DSMT4" ShapeID="_x0000_i1129" DrawAspect="Content" ObjectID="_1659635545" r:id="rId209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Pr="00BF3E2A" w:rsidRDefault="00380A0C" w:rsidP="00474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Аналогично, при известных </w:t>
      </w:r>
      <w:r w:rsidRPr="00474019">
        <w:rPr>
          <w:position w:val="-12"/>
        </w:rPr>
        <w:object w:dxaOrig="1900" w:dyaOrig="360">
          <v:shape id="_x0000_i1130" type="#_x0000_t75" style="width:94.2pt;height:18pt" o:ole="">
            <v:imagedata r:id="rId210" o:title=""/>
          </v:shape>
          <o:OLEObject Type="Embed" ProgID="Equation.DSMT4" ShapeID="_x0000_i1130" DrawAspect="Content" ObjectID="_1659635546" r:id="rId211"/>
        </w:object>
      </w:r>
      <w:r w:rsidRPr="00BF3E2A">
        <w:rPr>
          <w:rFonts w:ascii="Times New Roman" w:hAnsi="Times New Roman"/>
          <w:sz w:val="24"/>
          <w:szCs w:val="24"/>
        </w:rPr>
        <w:t>, можно получить случайное поле стохастической составляющей как</w:t>
      </w:r>
    </w:p>
    <w:p w:rsidR="00380A0C" w:rsidRPr="00BF3E2A" w:rsidRDefault="00380A0C" w:rsidP="0047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4F80">
        <w:rPr>
          <w:rFonts w:ascii="Times New Roman" w:hAnsi="Times New Roman"/>
          <w:position w:val="-12"/>
          <w:sz w:val="24"/>
          <w:szCs w:val="24"/>
        </w:rPr>
        <w:object w:dxaOrig="2580" w:dyaOrig="360">
          <v:shape id="_x0000_i1131" type="#_x0000_t75" style="width:129pt;height:18pt" o:ole="">
            <v:imagedata r:id="rId212" o:title=""/>
          </v:shape>
          <o:OLEObject Type="Embed" ProgID="Equation.DSMT4" ShapeID="_x0000_i1131" DrawAspect="Content" ObjectID="_1659635547" r:id="rId213"/>
        </w:object>
      </w:r>
      <w:r w:rsidRPr="00BF3E2A">
        <w:rPr>
          <w:rFonts w:ascii="Times New Roman" w:hAnsi="Times New Roman"/>
          <w:sz w:val="24"/>
          <w:szCs w:val="24"/>
        </w:rPr>
        <w:t>,</w:t>
      </w:r>
      <w:r w:rsidRPr="00BF3E2A">
        <w:rPr>
          <w:rFonts w:ascii="Times New Roman" w:hAnsi="Times New Roman"/>
          <w:position w:val="-12"/>
          <w:sz w:val="24"/>
          <w:szCs w:val="24"/>
        </w:rPr>
        <w:object w:dxaOrig="720" w:dyaOrig="360">
          <v:shape id="_x0000_i1132" type="#_x0000_t75" style="width:37.2pt;height:17.4pt" o:ole="">
            <v:imagedata r:id="rId214" o:title=""/>
          </v:shape>
          <o:OLEObject Type="Embed" ProgID="Equation.DSMT4" ShapeID="_x0000_i1132" DrawAspect="Content" ObjectID="_1659635548" r:id="rId215"/>
        </w:object>
      </w:r>
      <w:r w:rsidRPr="00025957">
        <w:rPr>
          <w:position w:val="-4"/>
        </w:rPr>
        <w:object w:dxaOrig="180" w:dyaOrig="279">
          <v:shape id="_x0000_i1133" type="#_x0000_t75" style="width:9pt;height:13.8pt" o:ole="">
            <v:imagedata r:id="rId61" o:title=""/>
          </v:shape>
          <o:OLEObject Type="Embed" ProgID="Equation.DSMT4" ShapeID="_x0000_i1133" DrawAspect="Content" ObjectID="_1659635549" r:id="rId216"/>
        </w:object>
      </w:r>
    </w:p>
    <w:p w:rsidR="00380A0C" w:rsidRPr="00BF3E2A" w:rsidRDefault="00380A0C" w:rsidP="00474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где </w:t>
      </w:r>
      <w:r w:rsidRPr="00474019">
        <w:rPr>
          <w:position w:val="-12"/>
        </w:rPr>
        <w:object w:dxaOrig="780" w:dyaOrig="360">
          <v:shape id="_x0000_i1134" type="#_x0000_t75" style="width:39pt;height:18pt" o:ole="">
            <v:imagedata r:id="rId217" o:title=""/>
          </v:shape>
          <o:OLEObject Type="Embed" ProgID="Equation.DSMT4" ShapeID="_x0000_i1134" DrawAspect="Content" ObjectID="_1659635550" r:id="rId218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1260" w:dyaOrig="380">
          <v:shape id="_x0000_i1135" type="#_x0000_t75" style="width:54pt;height:16.8pt" o:ole="">
            <v:imagedata r:id="rId219" o:title=""/>
          </v:shape>
          <o:OLEObject Type="Embed" ProgID="Equation.DSMT4" ShapeID="_x0000_i1135" DrawAspect="Content" ObjectID="_1659635551" r:id="rId220"/>
        </w:object>
      </w:r>
      <w:r w:rsidRPr="00BF3E2A">
        <w:rPr>
          <w:rFonts w:ascii="Times New Roman" w:hAnsi="Times New Roman"/>
          <w:sz w:val="24"/>
          <w:szCs w:val="24"/>
        </w:rPr>
        <w:t xml:space="preserve"> –  случайное поле, заданное на объединенной области всех выходных частей, причем, если </w:t>
      </w:r>
      <w:r w:rsidRPr="00474019">
        <w:rPr>
          <w:position w:val="-12"/>
        </w:rPr>
        <w:object w:dxaOrig="1359" w:dyaOrig="380">
          <v:shape id="_x0000_i1136" type="#_x0000_t75" style="width:61.2pt;height:17.4pt" o:ole="">
            <v:imagedata r:id="rId221" o:title=""/>
          </v:shape>
          <o:OLEObject Type="Embed" ProgID="Equation.DSMT4" ShapeID="_x0000_i1136" DrawAspect="Content" ObjectID="_1659635552" r:id="rId222"/>
        </w:object>
      </w:r>
      <w:r w:rsidRPr="00BF3E2A">
        <w:rPr>
          <w:rFonts w:ascii="Times New Roman" w:hAnsi="Times New Roman"/>
          <w:sz w:val="24"/>
          <w:szCs w:val="24"/>
        </w:rPr>
        <w:t xml:space="preserve">, то </w:t>
      </w:r>
      <w:r w:rsidRPr="00474019">
        <w:rPr>
          <w:position w:val="-12"/>
        </w:rPr>
        <w:object w:dxaOrig="1800" w:dyaOrig="380">
          <v:shape id="_x0000_i1137" type="#_x0000_t75" style="width:90pt;height:19.2pt" o:ole="">
            <v:imagedata r:id="rId223" o:title=""/>
          </v:shape>
          <o:OLEObject Type="Embed" ProgID="Equation.DSMT4" ShapeID="_x0000_i1137" DrawAspect="Content" ObjectID="_1659635553" r:id="rId224"/>
        </w:object>
      </w:r>
      <w:r w:rsidRPr="00BF3E2A">
        <w:rPr>
          <w:rFonts w:ascii="Times New Roman" w:hAnsi="Times New Roman"/>
          <w:sz w:val="24"/>
          <w:szCs w:val="24"/>
        </w:rPr>
        <w:t xml:space="preserve"> формирует</w:t>
      </w:r>
      <w:r w:rsidRPr="00BF3E2A">
        <w:rPr>
          <w:rFonts w:ascii="Times New Roman" w:hAnsi="Times New Roman"/>
          <w:sz w:val="24"/>
          <w:szCs w:val="24"/>
          <w:lang w:val="en-US"/>
        </w:rPr>
        <w:t>c</w:t>
      </w:r>
      <w:r w:rsidRPr="00BF3E2A">
        <w:rPr>
          <w:rFonts w:ascii="Times New Roman" w:hAnsi="Times New Roman"/>
          <w:sz w:val="24"/>
          <w:szCs w:val="24"/>
        </w:rPr>
        <w:t xml:space="preserve">я путем обратной развертки из вектора </w:t>
      </w:r>
      <w:r w:rsidRPr="00474019">
        <w:rPr>
          <w:position w:val="-12"/>
        </w:rPr>
        <w:object w:dxaOrig="3680" w:dyaOrig="400">
          <v:shape id="_x0000_i1138" type="#_x0000_t75" style="width:184.2pt;height:19.8pt" o:ole="">
            <v:imagedata r:id="rId225" o:title=""/>
          </v:shape>
          <o:OLEObject Type="Embed" ProgID="Equation.DSMT4" ShapeID="_x0000_i1138" DrawAspect="Content" ObjectID="_1659635554" r:id="rId226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Pr="00BF3E2A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  В итоге можно получить общее интегральное отображение для формирования оценочное и стохастической составляющих</w:t>
      </w:r>
    </w:p>
    <w:p w:rsidR="00380A0C" w:rsidRPr="00BF3E2A" w:rsidRDefault="00380A0C" w:rsidP="004740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4019">
        <w:rPr>
          <w:position w:val="-12"/>
        </w:rPr>
        <w:object w:dxaOrig="1240" w:dyaOrig="380">
          <v:shape id="_x0000_i1139" type="#_x0000_t75" style="width:61.2pt;height:19.2pt" o:ole="">
            <v:imagedata r:id="rId227" o:title=""/>
          </v:shape>
          <o:OLEObject Type="Embed" ProgID="Equation.DSMT4" ShapeID="_x0000_i1139" DrawAspect="Content" ObjectID="_1659635555" r:id="rId228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1200" w:dyaOrig="360">
          <v:shape id="_x0000_i1140" type="#_x0000_t75" style="width:60pt;height:18pt" o:ole="">
            <v:imagedata r:id="rId229" o:title=""/>
          </v:shape>
          <o:OLEObject Type="Embed" ProgID="Equation.DSMT4" ShapeID="_x0000_i1140" DrawAspect="Content" ObjectID="_1659635556" r:id="rId230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2799" w:dyaOrig="360">
          <v:shape id="_x0000_i1141" type="#_x0000_t75" style="width:138.6pt;height:18pt" o:ole="">
            <v:imagedata r:id="rId231" o:title=""/>
          </v:shape>
          <o:OLEObject Type="Embed" ProgID="Equation.DSMT4" ShapeID="_x0000_i1141" DrawAspect="Content" ObjectID="_1659635557" r:id="rId232"/>
        </w:object>
      </w:r>
      <w:r w:rsidRPr="00BF3E2A">
        <w:rPr>
          <w:rFonts w:ascii="Times New Roman" w:hAnsi="Times New Roman"/>
          <w:sz w:val="24"/>
          <w:szCs w:val="24"/>
        </w:rPr>
        <w:t xml:space="preserve">,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BF3E2A">
        <w:rPr>
          <w:rFonts w:ascii="Times New Roman" w:hAnsi="Times New Roman"/>
          <w:sz w:val="24"/>
          <w:szCs w:val="24"/>
        </w:rPr>
        <w:t xml:space="preserve">          (3)</w:t>
      </w:r>
    </w:p>
    <w:p w:rsidR="00380A0C" w:rsidRPr="00BF3E2A" w:rsidRDefault="00380A0C" w:rsidP="0047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019">
        <w:rPr>
          <w:position w:val="-12"/>
        </w:rPr>
        <w:object w:dxaOrig="3260" w:dyaOrig="380">
          <v:shape id="_x0000_i1142" type="#_x0000_t75" style="width:163.2pt;height:19.2pt" o:ole="">
            <v:imagedata r:id="rId233" o:title=""/>
          </v:shape>
          <o:OLEObject Type="Embed" ProgID="Equation.DSMT4" ShapeID="_x0000_i1142" DrawAspect="Content" ObjectID="_1659635558" r:id="rId234"/>
        </w:object>
      </w:r>
      <w:r w:rsidRPr="00BF3E2A">
        <w:rPr>
          <w:rFonts w:ascii="Times New Roman" w:hAnsi="Times New Roman"/>
          <w:sz w:val="24"/>
          <w:szCs w:val="24"/>
        </w:rPr>
        <w:t>,</w:t>
      </w:r>
    </w:p>
    <w:p w:rsidR="00380A0C" w:rsidRPr="00BF3E2A" w:rsidRDefault="00380A0C" w:rsidP="0059264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position w:val="-12"/>
          <w:sz w:val="24"/>
          <w:szCs w:val="24"/>
        </w:rPr>
        <w:object w:dxaOrig="2420" w:dyaOrig="360">
          <v:shape id="_x0000_i1143" type="#_x0000_t75" style="width:124.8pt;height:17.4pt" o:ole="">
            <v:imagedata r:id="rId235" o:title=""/>
          </v:shape>
          <o:OLEObject Type="Embed" ProgID="Equation.DSMT4" ShapeID="_x0000_i1143" DrawAspect="Content" ObjectID="_1659635559" r:id="rId236"/>
        </w:object>
      </w:r>
      <w:r w:rsidRPr="00BF3E2A">
        <w:rPr>
          <w:rFonts w:ascii="Times New Roman" w:hAnsi="Times New Roman"/>
          <w:sz w:val="24"/>
          <w:szCs w:val="24"/>
        </w:rPr>
        <w:t xml:space="preserve">, </w:t>
      </w:r>
      <w:r w:rsidRPr="00474019">
        <w:rPr>
          <w:position w:val="-12"/>
        </w:rPr>
        <w:object w:dxaOrig="2500" w:dyaOrig="360">
          <v:shape id="_x0000_i1144" type="#_x0000_t75" style="width:123.6pt;height:18pt" o:ole="">
            <v:imagedata r:id="rId237" o:title=""/>
          </v:shape>
          <o:OLEObject Type="Embed" ProgID="Equation.DSMT4" ShapeID="_x0000_i1144" DrawAspect="Content" ObjectID="_1659635560" r:id="rId238"/>
        </w:object>
      </w:r>
      <w:r w:rsidRPr="00BF3E2A">
        <w:rPr>
          <w:rFonts w:ascii="Times New Roman" w:hAnsi="Times New Roman"/>
          <w:sz w:val="24"/>
          <w:szCs w:val="24"/>
        </w:rPr>
        <w:t>.</w:t>
      </w:r>
    </w:p>
    <w:p w:rsidR="00380A0C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F3E2A">
        <w:rPr>
          <w:rFonts w:ascii="Times New Roman" w:hAnsi="Times New Roman"/>
          <w:sz w:val="24"/>
          <w:szCs w:val="24"/>
        </w:rPr>
        <w:t>Общая схема выполнения подобных интегральных преобразований представлена на рис.2.</w:t>
      </w:r>
    </w:p>
    <w:p w:rsidR="00380A0C" w:rsidRPr="00BC719A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Указанная схема может некоторым образом видоизменяться, например, для выполнения прямого и обратного преобразования может быть обучен общий нейросетевой преобразователь (при одинаковой размерности входной и выходной части и схоже конфигурации). Кроме того, для управления уровнями оценочной и стохастической составляющих можно использовать не только изменение остаточной ошибки обучений нейросетевых преобразователей, но и выполнить предварительное сглаживание изображения с помощью скользящего фильтра и использовать при обучении данные, формируемые из сглаженного изображения. Не исключается возможность и построения таких преобразователей по группе однотипных изображений, особенно, в случае использования глубоких нейронных сетей.</w:t>
      </w:r>
    </w:p>
    <w:p w:rsidR="00380A0C" w:rsidRPr="00BC719A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BF3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61D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145" type="#_x0000_t75" style="width:475.2pt;height:109.8pt">
            <v:imagedata r:id="rId239" o:title=""/>
          </v:shape>
        </w:pict>
      </w:r>
    </w:p>
    <w:p w:rsidR="00380A0C" w:rsidRPr="00BF3E2A" w:rsidRDefault="00380A0C" w:rsidP="00BF3E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0A0C" w:rsidRPr="00BF3E2A" w:rsidRDefault="00380A0C" w:rsidP="00BF3E2A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>Рисунок 2. Общая схема выполнения интегральных преобразований для выделения оценочной и стохастической составляющих</w:t>
      </w:r>
    </w:p>
    <w:p w:rsidR="00380A0C" w:rsidRPr="00BF3E2A" w:rsidRDefault="00380A0C" w:rsidP="00BF3E2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0A0C" w:rsidRDefault="00380A0C" w:rsidP="00842FC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F3E2A">
        <w:rPr>
          <w:rFonts w:ascii="Times New Roman" w:hAnsi="Times New Roman"/>
          <w:sz w:val="24"/>
          <w:szCs w:val="24"/>
        </w:rPr>
        <w:t xml:space="preserve">Использовать подобное разложение можно различным образом. Так, при выполнении ГП и ГСП на основе представленных соотношений и алгоритмов появляется возможность внесения определенных искажений (модификаций) как в оценочную, так и в стохастическую составляющую. Такие модификации в оценочной составляющей, в частности, используются в задачах стеганографии и сжатия </w:t>
      </w:r>
      <w:r w:rsidRPr="00BA42C7">
        <w:rPr>
          <w:rFonts w:ascii="Times New Roman" w:hAnsi="Times New Roman"/>
          <w:sz w:val="24"/>
          <w:szCs w:val="24"/>
        </w:rPr>
        <w:t>данных [2]. При этом стохастическая составляющая выступает в роли маскирующей, шумовой, наложение</w:t>
      </w:r>
      <w:r w:rsidRPr="00BF3E2A">
        <w:rPr>
          <w:rFonts w:ascii="Times New Roman" w:hAnsi="Times New Roman"/>
          <w:sz w:val="24"/>
          <w:szCs w:val="24"/>
        </w:rPr>
        <w:t xml:space="preserve"> которой позволяют скрыть внесенные искажений, а модифицированная детерминированная составляющая или ее часть играет роль «полезного сигнала». Возможна и обратная ситуация, когда полезной является стохастическая составляющая, а оценочная составляющая  играет роль маскирующей. Из сказанного следует, что для анализа потенциальных интерполирующих и маскирующих свойств при выполнении ГСП важным является соотношение «энергетических» характеристик оценочной и стохастической составляющих, формируемых при выполнении ГП без сжатия.</w:t>
      </w:r>
      <w:r w:rsidRPr="00A57556">
        <w:rPr>
          <w:rFonts w:ascii="Times New Roman" w:hAnsi="Times New Roman"/>
          <w:sz w:val="24"/>
          <w:szCs w:val="24"/>
        </w:rPr>
        <w:t xml:space="preserve"> </w:t>
      </w:r>
    </w:p>
    <w:p w:rsidR="00380A0C" w:rsidRDefault="00380A0C" w:rsidP="00524F8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F3E2A">
        <w:rPr>
          <w:rFonts w:ascii="Times New Roman" w:hAnsi="Times New Roman"/>
          <w:sz w:val="24"/>
          <w:szCs w:val="24"/>
        </w:rPr>
        <w:t xml:space="preserve">адача управления соотношением «энергетических» характеристик оценочной и стохастической составляющих сводится к нахождению конфигурации входной и выходной частей, максимизирующей (минимизирующей) след матрицы </w:t>
      </w:r>
      <w:r w:rsidRPr="00474019">
        <w:rPr>
          <w:position w:val="-12"/>
        </w:rPr>
        <w:object w:dxaOrig="320" w:dyaOrig="360">
          <v:shape id="_x0000_i1146" type="#_x0000_t75" style="width:16.2pt;height:18pt" o:ole="">
            <v:imagedata r:id="rId240" o:title=""/>
          </v:shape>
          <o:OLEObject Type="Embed" ProgID="Equation.DSMT4" ShapeID="_x0000_i1146" DrawAspect="Content" ObjectID="_1659635561" r:id="rId241"/>
        </w:object>
      </w:r>
      <w:r w:rsidRPr="00BF3E2A">
        <w:rPr>
          <w:rFonts w:ascii="Times New Roman" w:hAnsi="Times New Roman"/>
          <w:sz w:val="24"/>
          <w:szCs w:val="24"/>
        </w:rPr>
        <w:t xml:space="preserve">, т.е. уровень стохастической составляющей  и, одновременно, пропорционально минимизирующего (максимизирующей) след матрицы </w:t>
      </w:r>
      <w:r w:rsidRPr="00474019">
        <w:rPr>
          <w:position w:val="-12"/>
        </w:rPr>
        <w:object w:dxaOrig="340" w:dyaOrig="360">
          <v:shape id="_x0000_i1147" type="#_x0000_t75" style="width:16.8pt;height:18pt" o:ole="">
            <v:imagedata r:id="rId242" o:title=""/>
          </v:shape>
          <o:OLEObject Type="Embed" ProgID="Equation.DSMT4" ShapeID="_x0000_i1147" DrawAspect="Content" ObjectID="_1659635562" r:id="rId243"/>
        </w:object>
      </w:r>
      <w:r w:rsidRPr="00BF3E2A">
        <w:rPr>
          <w:rFonts w:ascii="Times New Roman" w:hAnsi="Times New Roman"/>
          <w:sz w:val="24"/>
          <w:szCs w:val="24"/>
        </w:rPr>
        <w:t>, т.е. уровень оценочной составляющей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3E2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E2A">
        <w:rPr>
          <w:rFonts w:ascii="Times New Roman" w:hAnsi="Times New Roman"/>
          <w:sz w:val="24"/>
          <w:szCs w:val="24"/>
        </w:rPr>
        <w:t xml:space="preserve">ходе исследований как искусственно синтезированных, так и реальных изображений установлено, что при изменении размера фрагмента и конфигурации входной и выходной частей  обеспечивается возможность существенного изменения соотношения уровней оценочной и стохастической составляющей, причем только за счет изменения конфигурации можно изменить энергетические соотношения между ними до 10 раз. </w:t>
      </w:r>
    </w:p>
    <w:p w:rsidR="00380A0C" w:rsidRPr="00866A53" w:rsidRDefault="00380A0C" w:rsidP="00AF0143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A0C" w:rsidRPr="00866A53" w:rsidRDefault="00380A0C" w:rsidP="009B23E5">
      <w:pPr>
        <w:pStyle w:val="PlainText1"/>
        <w:ind w:left="0" w:firstLine="0"/>
        <w:rPr>
          <w:b/>
          <w:sz w:val="24"/>
          <w:szCs w:val="24"/>
          <w:lang w:val="ru-RU"/>
        </w:rPr>
      </w:pPr>
      <w:r w:rsidRPr="00866A53">
        <w:rPr>
          <w:b/>
          <w:sz w:val="24"/>
          <w:szCs w:val="24"/>
          <w:lang w:val="ru-RU"/>
        </w:rPr>
        <w:t>СПИСОК ЛИТЕРАТУРЫ</w:t>
      </w:r>
    </w:p>
    <w:p w:rsidR="00380A0C" w:rsidRPr="00866A53" w:rsidRDefault="00380A0C" w:rsidP="00866A5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66A53">
        <w:rPr>
          <w:sz w:val="24"/>
          <w:szCs w:val="24"/>
          <w:lang w:val="ru-RU"/>
        </w:rPr>
        <w:t>1. Сирота А.А. Обобщенные алгоритмы сжатия изображений на фрагментах произвольной формы и их реализация с использованием искусственных нейронных сетей / А.А. Сирота, М.А. Дрюченко // Компьютерная оптика. – 2015. – № 5. – С. 751–761.</w:t>
      </w:r>
    </w:p>
    <w:p w:rsidR="00380A0C" w:rsidRPr="00842FC8" w:rsidRDefault="00380A0C" w:rsidP="00866A5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66A53">
        <w:rPr>
          <w:sz w:val="24"/>
          <w:szCs w:val="24"/>
          <w:lang w:val="ru-RU"/>
        </w:rPr>
        <w:t>2. Сирота А.А. Метод создания цифровых водяных знаков на основе  гетероассоциативных сжимающих преобразований изображений и его реализация с использованием искусственных нейронных сетей / А.А. Сирота</w:t>
      </w:r>
      <w:r w:rsidRPr="00842FC8">
        <w:rPr>
          <w:sz w:val="24"/>
          <w:szCs w:val="24"/>
          <w:lang w:val="ru-RU"/>
        </w:rPr>
        <w:t>, М.А. Дрюченко, Е.Ю. Митрофанова // Компьютерная оптика. – 2018. – №3. – С. 483–494.</w:t>
      </w:r>
    </w:p>
    <w:p w:rsidR="00380A0C" w:rsidRPr="00842FC8" w:rsidRDefault="00380A0C" w:rsidP="009B23E5">
      <w:pPr>
        <w:pStyle w:val="PlainText1"/>
        <w:ind w:left="0" w:firstLine="426"/>
        <w:jc w:val="both"/>
        <w:rPr>
          <w:sz w:val="24"/>
          <w:szCs w:val="24"/>
          <w:lang w:val="ru-RU"/>
        </w:rPr>
      </w:pPr>
    </w:p>
    <w:p w:rsidR="00380A0C" w:rsidRPr="00842FC8" w:rsidRDefault="00380A0C" w:rsidP="00375283">
      <w:pPr>
        <w:pStyle w:val="PlainText1"/>
        <w:ind w:left="0" w:firstLine="252"/>
        <w:jc w:val="both"/>
        <w:rPr>
          <w:b/>
          <w:sz w:val="24"/>
          <w:szCs w:val="24"/>
          <w:lang w:val="ru-RU"/>
        </w:rPr>
      </w:pPr>
      <w:r w:rsidRPr="00842FC8">
        <w:rPr>
          <w:b/>
          <w:sz w:val="24"/>
          <w:szCs w:val="24"/>
          <w:lang w:val="ru-RU"/>
        </w:rPr>
        <w:t>Сирота Александр Анатольевич</w:t>
      </w:r>
    </w:p>
    <w:p w:rsidR="00380A0C" w:rsidRPr="00842FC8" w:rsidRDefault="00380A0C" w:rsidP="0037528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Воронежский государственный университет, г. Воронеж</w:t>
      </w:r>
    </w:p>
    <w:p w:rsidR="00380A0C" w:rsidRPr="00842FC8" w:rsidRDefault="00380A0C" w:rsidP="0037528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Д.т.н., профессор, заведующий кафедры «Технологий обработки и защиты информации»</w:t>
      </w:r>
    </w:p>
    <w:p w:rsidR="00380A0C" w:rsidRPr="00842FC8" w:rsidRDefault="00380A0C" w:rsidP="00375283">
      <w:pPr>
        <w:pStyle w:val="PlainText1"/>
        <w:tabs>
          <w:tab w:val="left" w:pos="432"/>
        </w:tabs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Тел.: +7(903) 03-06-943</w:t>
      </w:r>
    </w:p>
    <w:p w:rsidR="00380A0C" w:rsidRPr="00474019" w:rsidRDefault="00380A0C" w:rsidP="00375283">
      <w:pPr>
        <w:spacing w:after="0" w:line="240" w:lineRule="auto"/>
        <w:ind w:firstLine="709"/>
        <w:jc w:val="both"/>
        <w:rPr>
          <w:sz w:val="24"/>
          <w:szCs w:val="24"/>
        </w:rPr>
      </w:pPr>
      <w:r w:rsidRPr="00842FC8">
        <w:rPr>
          <w:sz w:val="24"/>
          <w:szCs w:val="24"/>
        </w:rPr>
        <w:t xml:space="preserve">E-mail: </w:t>
      </w:r>
      <w:r w:rsidRPr="00842FC8">
        <w:rPr>
          <w:sz w:val="24"/>
          <w:szCs w:val="24"/>
          <w:lang w:val="en-US"/>
        </w:rPr>
        <w:t>sir</w:t>
      </w:r>
      <w:r w:rsidRPr="00842FC8">
        <w:rPr>
          <w:sz w:val="24"/>
          <w:szCs w:val="24"/>
        </w:rPr>
        <w:t>@</w:t>
      </w:r>
      <w:r w:rsidRPr="00842FC8">
        <w:rPr>
          <w:sz w:val="24"/>
          <w:szCs w:val="24"/>
          <w:lang w:val="en-US"/>
        </w:rPr>
        <w:t>cs</w:t>
      </w:r>
      <w:r w:rsidRPr="00474019">
        <w:rPr>
          <w:sz w:val="24"/>
          <w:szCs w:val="24"/>
        </w:rPr>
        <w:t>.</w:t>
      </w:r>
      <w:r w:rsidRPr="00842FC8">
        <w:rPr>
          <w:sz w:val="24"/>
          <w:szCs w:val="24"/>
          <w:lang w:val="en-US"/>
        </w:rPr>
        <w:t>vsu</w:t>
      </w:r>
      <w:r w:rsidRPr="00842FC8">
        <w:rPr>
          <w:sz w:val="24"/>
          <w:szCs w:val="24"/>
        </w:rPr>
        <w:t>.ru</w:t>
      </w:r>
    </w:p>
    <w:p w:rsidR="00380A0C" w:rsidRPr="00474019" w:rsidRDefault="00380A0C" w:rsidP="00375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A0C" w:rsidRPr="00842FC8" w:rsidRDefault="00380A0C" w:rsidP="00375283">
      <w:pPr>
        <w:pStyle w:val="PlainText1"/>
        <w:ind w:left="0" w:firstLine="252"/>
        <w:jc w:val="both"/>
        <w:rPr>
          <w:b/>
          <w:sz w:val="24"/>
          <w:szCs w:val="24"/>
          <w:lang w:val="ru-RU"/>
        </w:rPr>
      </w:pPr>
      <w:r w:rsidRPr="00842FC8">
        <w:rPr>
          <w:b/>
          <w:sz w:val="24"/>
          <w:szCs w:val="24"/>
          <w:lang w:val="ru-RU"/>
        </w:rPr>
        <w:t>Дрюченко Михаил Анатольевич</w:t>
      </w:r>
    </w:p>
    <w:p w:rsidR="00380A0C" w:rsidRPr="00842FC8" w:rsidRDefault="00380A0C" w:rsidP="0037528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Воронежский государственный университет, г. Воронеж</w:t>
      </w:r>
    </w:p>
    <w:p w:rsidR="00380A0C" w:rsidRPr="00842FC8" w:rsidRDefault="00380A0C" w:rsidP="00375283">
      <w:pPr>
        <w:pStyle w:val="PlainText1"/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К.т.н., доцент, доцент кафедры «Технологий обработки и защиты информации»</w:t>
      </w:r>
    </w:p>
    <w:p w:rsidR="00380A0C" w:rsidRPr="00842FC8" w:rsidRDefault="00380A0C" w:rsidP="00375283">
      <w:pPr>
        <w:pStyle w:val="PlainText1"/>
        <w:tabs>
          <w:tab w:val="left" w:pos="432"/>
        </w:tabs>
        <w:ind w:left="0" w:firstLine="252"/>
        <w:jc w:val="both"/>
        <w:rPr>
          <w:sz w:val="24"/>
          <w:szCs w:val="24"/>
          <w:lang w:val="ru-RU"/>
        </w:rPr>
      </w:pPr>
      <w:r w:rsidRPr="00842FC8">
        <w:rPr>
          <w:sz w:val="24"/>
          <w:szCs w:val="24"/>
          <w:lang w:val="ru-RU"/>
        </w:rPr>
        <w:t>Тел.: +7(960) 12-18-782</w:t>
      </w:r>
    </w:p>
    <w:p w:rsidR="00380A0C" w:rsidRPr="00842FC8" w:rsidRDefault="00380A0C" w:rsidP="00375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2FC8">
        <w:rPr>
          <w:sz w:val="24"/>
          <w:szCs w:val="24"/>
        </w:rPr>
        <w:t xml:space="preserve">E-mail: </w:t>
      </w:r>
      <w:r w:rsidRPr="00842FC8">
        <w:rPr>
          <w:sz w:val="24"/>
          <w:szCs w:val="24"/>
          <w:lang w:val="en-US"/>
        </w:rPr>
        <w:t>m_dryuchenko</w:t>
      </w:r>
      <w:r w:rsidRPr="00842FC8">
        <w:rPr>
          <w:sz w:val="24"/>
          <w:szCs w:val="24"/>
        </w:rPr>
        <w:t>@</w:t>
      </w:r>
      <w:r w:rsidRPr="00842FC8">
        <w:rPr>
          <w:sz w:val="24"/>
          <w:szCs w:val="24"/>
          <w:lang w:val="en-US"/>
        </w:rPr>
        <w:t>mail</w:t>
      </w:r>
      <w:r w:rsidRPr="00842FC8">
        <w:rPr>
          <w:sz w:val="24"/>
          <w:szCs w:val="24"/>
        </w:rPr>
        <w:t>.ru</w:t>
      </w:r>
    </w:p>
    <w:p w:rsidR="00380A0C" w:rsidRPr="00842FC8" w:rsidRDefault="00380A0C" w:rsidP="003752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80A0C" w:rsidRDefault="00380A0C" w:rsidP="00A57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A0C" w:rsidRDefault="00380A0C" w:rsidP="00A57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A0C" w:rsidRDefault="00380A0C" w:rsidP="00A575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0A0C" w:rsidRPr="00BF3E2A" w:rsidRDefault="00380A0C" w:rsidP="00BF3E2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A0C" w:rsidRPr="00BF3E2A" w:rsidRDefault="00380A0C" w:rsidP="00BF3E2A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sectPr w:rsidR="00380A0C" w:rsidRPr="00BF3E2A" w:rsidSect="007279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D0A"/>
    <w:multiLevelType w:val="hybridMultilevel"/>
    <w:tmpl w:val="122A447A"/>
    <w:lvl w:ilvl="0" w:tplc="124A24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4F"/>
    <w:rsid w:val="00000FE8"/>
    <w:rsid w:val="00010898"/>
    <w:rsid w:val="00013D0D"/>
    <w:rsid w:val="00025957"/>
    <w:rsid w:val="000B547B"/>
    <w:rsid w:val="000E0FFA"/>
    <w:rsid w:val="001C661D"/>
    <w:rsid w:val="001F7242"/>
    <w:rsid w:val="00203602"/>
    <w:rsid w:val="002579FF"/>
    <w:rsid w:val="0028211F"/>
    <w:rsid w:val="00287231"/>
    <w:rsid w:val="0029075C"/>
    <w:rsid w:val="002C2644"/>
    <w:rsid w:val="002C36F9"/>
    <w:rsid w:val="002E7E0F"/>
    <w:rsid w:val="003053E7"/>
    <w:rsid w:val="00375283"/>
    <w:rsid w:val="00380A0C"/>
    <w:rsid w:val="00461D0B"/>
    <w:rsid w:val="00462CB1"/>
    <w:rsid w:val="00474019"/>
    <w:rsid w:val="00477E25"/>
    <w:rsid w:val="004A37DD"/>
    <w:rsid w:val="00524F80"/>
    <w:rsid w:val="0059264B"/>
    <w:rsid w:val="005C1274"/>
    <w:rsid w:val="006276F4"/>
    <w:rsid w:val="00634E72"/>
    <w:rsid w:val="00646D0B"/>
    <w:rsid w:val="006C5AE5"/>
    <w:rsid w:val="006F378C"/>
    <w:rsid w:val="0072794F"/>
    <w:rsid w:val="0074666F"/>
    <w:rsid w:val="007927F7"/>
    <w:rsid w:val="007E2F0E"/>
    <w:rsid w:val="007F32D8"/>
    <w:rsid w:val="008425B1"/>
    <w:rsid w:val="00842FC8"/>
    <w:rsid w:val="00854BDD"/>
    <w:rsid w:val="00866A53"/>
    <w:rsid w:val="008770F9"/>
    <w:rsid w:val="00923A65"/>
    <w:rsid w:val="0097078B"/>
    <w:rsid w:val="009B23E5"/>
    <w:rsid w:val="009B7186"/>
    <w:rsid w:val="00A229A4"/>
    <w:rsid w:val="00A57556"/>
    <w:rsid w:val="00AF0143"/>
    <w:rsid w:val="00B73279"/>
    <w:rsid w:val="00B75339"/>
    <w:rsid w:val="00BA05E2"/>
    <w:rsid w:val="00BA42C7"/>
    <w:rsid w:val="00BC719A"/>
    <w:rsid w:val="00BF3E2A"/>
    <w:rsid w:val="00C67716"/>
    <w:rsid w:val="00CE0701"/>
    <w:rsid w:val="00D62C43"/>
    <w:rsid w:val="00D81E20"/>
    <w:rsid w:val="00E1543F"/>
    <w:rsid w:val="00E27284"/>
    <w:rsid w:val="00EE3070"/>
    <w:rsid w:val="00F25409"/>
    <w:rsid w:val="00F3088A"/>
    <w:rsid w:val="00F82D3C"/>
    <w:rsid w:val="00F94F87"/>
    <w:rsid w:val="00FE20B1"/>
    <w:rsid w:val="00FE40EC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8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27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794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uiPriority w:val="99"/>
    <w:rsid w:val="0072794F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00FE8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00FE8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0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FE8"/>
    <w:rPr>
      <w:rFonts w:ascii="Tahoma" w:hAnsi="Tahoma" w:cs="Tahoma"/>
      <w:sz w:val="16"/>
      <w:szCs w:val="16"/>
    </w:rPr>
  </w:style>
  <w:style w:type="paragraph" w:customStyle="1" w:styleId="1">
    <w:name w:val="Текст1"/>
    <w:basedOn w:val="Normal"/>
    <w:uiPriority w:val="99"/>
    <w:rsid w:val="00C67716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NoSpacing">
    <w:name w:val="No Spacing"/>
    <w:link w:val="NoSpacingChar"/>
    <w:uiPriority w:val="99"/>
    <w:qFormat/>
    <w:rsid w:val="00C67716"/>
    <w:rPr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67716"/>
    <w:rPr>
      <w:rFonts w:cs="Times New Roman"/>
      <w:sz w:val="28"/>
      <w:szCs w:val="28"/>
      <w:lang w:val="ru-RU" w:eastAsia="en-US" w:bidi="ar-SA"/>
    </w:rPr>
  </w:style>
  <w:style w:type="paragraph" w:customStyle="1" w:styleId="PlainText1">
    <w:name w:val="Plain Text1"/>
    <w:basedOn w:val="Normal"/>
    <w:uiPriority w:val="99"/>
    <w:rsid w:val="009B23E5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2">
    <w:name w:val="Без интервала2"/>
    <w:basedOn w:val="Normal"/>
    <w:uiPriority w:val="99"/>
    <w:rsid w:val="00FF7607"/>
    <w:rPr>
      <w:rFonts w:eastAsia="Times New Roman"/>
      <w:lang w:val="en-GB" w:eastAsia="en-GB"/>
    </w:rPr>
  </w:style>
  <w:style w:type="character" w:styleId="Hyperlink">
    <w:name w:val="Hyperlink"/>
    <w:basedOn w:val="DefaultParagraphFont"/>
    <w:uiPriority w:val="99"/>
    <w:rsid w:val="00375283"/>
    <w:rPr>
      <w:rFonts w:cs="Times New Roman"/>
      <w:color w:val="0000FF"/>
      <w:u w:val="single"/>
    </w:rPr>
  </w:style>
  <w:style w:type="character" w:customStyle="1" w:styleId="MTConvertedEquation">
    <w:name w:val="MTConvertedEquation"/>
    <w:basedOn w:val="DefaultParagraphFont"/>
    <w:uiPriority w:val="99"/>
    <w:rsid w:val="00474019"/>
    <w:rPr>
      <w:rFonts w:ascii="Times New Roman" w:hAnsi="Times New Roman" w:cs="Times New Roman"/>
      <w:position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2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8.wmf"/><Relationship Id="rId139" Type="http://schemas.openxmlformats.org/officeDocument/2006/relationships/oleObject" Target="embeddings/oleObject67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image" Target="media/image101.wmf"/><Relationship Id="rId227" Type="http://schemas.openxmlformats.org/officeDocument/2006/relationships/image" Target="media/image111.wmf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0.bin"/><Relationship Id="rId243" Type="http://schemas.openxmlformats.org/officeDocument/2006/relationships/oleObject" Target="embeddings/oleObject12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4.wmf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8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3.bin"/><Relationship Id="rId244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oleObject" Target="embeddings/oleObject108.bin"/><Relationship Id="rId234" Type="http://schemas.openxmlformats.org/officeDocument/2006/relationships/oleObject" Target="embeddings/oleObject116.bin"/><Relationship Id="rId239" Type="http://schemas.openxmlformats.org/officeDocument/2006/relationships/image" Target="media/image117.png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5.wmf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image" Target="media/image1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45" Type="http://schemas.openxmlformats.org/officeDocument/2006/relationships/theme" Target="theme/theme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70.wmf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5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png"/><Relationship Id="rId137" Type="http://schemas.openxmlformats.org/officeDocument/2006/relationships/oleObject" Target="embeddings/oleObject66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100.wmf"/><Relationship Id="rId220" Type="http://schemas.openxmlformats.org/officeDocument/2006/relationships/oleObject" Target="embeddings/oleObject109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36" Type="http://schemas.openxmlformats.org/officeDocument/2006/relationships/oleObject" Target="embeddings/oleObject117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6.wmf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oleObject" Target="embeddings/oleObject115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7</Pages>
  <Words>3011</Words>
  <Characters>17166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Mihail</cp:lastModifiedBy>
  <cp:revision>33</cp:revision>
  <dcterms:created xsi:type="dcterms:W3CDTF">2020-08-17T06:34:00Z</dcterms:created>
  <dcterms:modified xsi:type="dcterms:W3CDTF">2020-08-22T18:02:00Z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